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03" w:rsidRDefault="00675303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CG Times" w:hAnsi="CG Times"/>
          <w:b/>
          <w:sz w:val="32"/>
        </w:rPr>
        <w:tab/>
      </w:r>
      <w:r>
        <w:rPr>
          <w:rFonts w:ascii="Times New Roman" w:hAnsi="Times New Roman"/>
          <w:b/>
          <w:sz w:val="32"/>
        </w:rPr>
        <w:t>J</w:t>
      </w:r>
      <w:r>
        <w:rPr>
          <w:rFonts w:ascii="Times New Roman" w:hAnsi="Times New Roman"/>
          <w:b/>
          <w:sz w:val="28"/>
        </w:rPr>
        <w:t xml:space="preserve">OSH </w:t>
      </w:r>
      <w:r>
        <w:rPr>
          <w:rFonts w:ascii="Times New Roman" w:hAnsi="Times New Roman"/>
          <w:b/>
          <w:sz w:val="32"/>
        </w:rPr>
        <w:t>B</w:t>
      </w:r>
      <w:r>
        <w:rPr>
          <w:rFonts w:ascii="Times New Roman" w:hAnsi="Times New Roman"/>
          <w:b/>
          <w:sz w:val="28"/>
        </w:rPr>
        <w:t>OYD</w:t>
      </w:r>
    </w:p>
    <w:p w:rsidR="00675303" w:rsidRDefault="00675303">
      <w:pPr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Purdue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</w:p>
    <w:p w:rsidR="00675303" w:rsidRDefault="00A530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Lamb School</w:t>
      </w:r>
      <w:r w:rsidR="00675303">
        <w:rPr>
          <w:rFonts w:ascii="Times New Roman" w:hAnsi="Times New Roman"/>
          <w:sz w:val="24"/>
        </w:rPr>
        <w:t xml:space="preserve"> of Communication</w:t>
      </w:r>
    </w:p>
    <w:p w:rsidR="00675303" w:rsidRDefault="00675303">
      <w:pPr>
        <w:jc w:val="center"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100 N. University Street</w:t>
          </w:r>
        </w:smartTag>
      </w:smartTag>
      <w:r>
        <w:rPr>
          <w:rFonts w:ascii="Times New Roman" w:hAnsi="Times New Roman"/>
          <w:sz w:val="24"/>
        </w:rPr>
        <w:t>, BRNG 2114</w:t>
      </w:r>
    </w:p>
    <w:p w:rsidR="00675303" w:rsidRDefault="00675303">
      <w:pPr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West Lafayette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47907-2098</w:t>
          </w:r>
        </w:smartTag>
      </w:smartTag>
    </w:p>
    <w:p w:rsidR="00675303" w:rsidRDefault="006753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765.494.3333</w:t>
      </w:r>
    </w:p>
    <w:p w:rsidR="00675303" w:rsidRPr="00D86C1D" w:rsidRDefault="00675303">
      <w:pPr>
        <w:jc w:val="center"/>
        <w:rPr>
          <w:rFonts w:ascii="Times New Roman" w:hAnsi="Times New Roman"/>
          <w:sz w:val="24"/>
        </w:rPr>
      </w:pPr>
      <w:smartTag w:uri="urn:schemas-microsoft-com:office:smarttags" w:element="PersonName">
        <w:r w:rsidRPr="00D86C1D">
          <w:rPr>
            <w:rFonts w:ascii="Times New Roman" w:hAnsi="Times New Roman"/>
            <w:sz w:val="24"/>
          </w:rPr>
          <w:t>boyd@purdue.edu</w:t>
        </w:r>
      </w:smartTag>
    </w:p>
    <w:p w:rsidR="00675303" w:rsidRDefault="00675303">
      <w:pPr>
        <w:jc w:val="center"/>
        <w:rPr>
          <w:rFonts w:ascii="Times New Roman" w:hAnsi="Times New Roman"/>
          <w:sz w:val="24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Academic Appointment</w:t>
      </w:r>
      <w:r w:rsidR="00AA59EA">
        <w:rPr>
          <w:rFonts w:ascii="Times New Roman" w:hAnsi="Times New Roman"/>
          <w:b/>
          <w:sz w:val="24"/>
          <w:u w:val="single"/>
        </w:rPr>
        <w:t>s</w:t>
      </w:r>
    </w:p>
    <w:p w:rsidR="00542F61" w:rsidRDefault="00542F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Professor, Brian Lamb School of Communication, Purdue University, 2019-present</w:t>
      </w:r>
    </w:p>
    <w:p w:rsidR="00AA59EA" w:rsidRDefault="00AA59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Professor, Department of Communication, Purdue University, 2005-</w:t>
      </w:r>
      <w:r w:rsidR="001F382D">
        <w:rPr>
          <w:rFonts w:ascii="Times New Roman" w:hAnsi="Times New Roman"/>
          <w:sz w:val="24"/>
        </w:rPr>
        <w:t>2019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Professor, Department of Communication, Purdue University, 1998-</w:t>
      </w:r>
      <w:r w:rsidR="00AA59EA">
        <w:rPr>
          <w:rFonts w:ascii="Times New Roman" w:hAnsi="Times New Roman"/>
          <w:sz w:val="24"/>
        </w:rPr>
        <w:t>2005</w:t>
      </w:r>
    </w:p>
    <w:p w:rsidR="00542F61" w:rsidRDefault="00542F61" w:rsidP="00542F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Fellow, Center for Instructional Excellence, Purdue University, 2012-2018</w:t>
      </w:r>
    </w:p>
    <w:p w:rsidR="00542F61" w:rsidRDefault="00542F61" w:rsidP="00542F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Director, Department of Communication, Purdue University, 2009-present</w:t>
      </w:r>
    </w:p>
    <w:p w:rsidR="00675303" w:rsidRDefault="00675303">
      <w:pPr>
        <w:jc w:val="center"/>
        <w:rPr>
          <w:rFonts w:ascii="Times New Roman" w:hAnsi="Times New Roman"/>
          <w:sz w:val="24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Education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Ph.D., Speech Communication,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Indiana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1998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M.A., Interpersonal Communication,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Ohio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1994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B.A., English and Speech Communication,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David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Lipscomb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1993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tabs>
          <w:tab w:val="center" w:pos="468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Research</w:t>
      </w:r>
    </w:p>
    <w:p w:rsidR="00675303" w:rsidRDefault="0067530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Refereed </w:t>
      </w:r>
      <w:r w:rsidR="006C11F8">
        <w:rPr>
          <w:rFonts w:ascii="Times New Roman" w:hAnsi="Times New Roman"/>
        </w:rPr>
        <w:t>publications</w:t>
      </w:r>
    </w:p>
    <w:p w:rsidR="001F7949" w:rsidRDefault="001F7949" w:rsidP="001F7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 w:rsidRPr="001F7949">
        <w:rPr>
          <w:rFonts w:ascii="Times New Roman" w:hAnsi="Times New Roman"/>
          <w:sz w:val="24"/>
        </w:rPr>
        <w:t xml:space="preserve">Buswell, N., Jesiek, B., Troy, C., Essig, R. R., &amp; Boyd, J. (2019). Engineering instructors on </w:t>
      </w:r>
    </w:p>
    <w:p w:rsidR="001F7949" w:rsidRPr="001F7949" w:rsidRDefault="001F7949" w:rsidP="001F7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r w:rsidRPr="001F7949">
        <w:rPr>
          <w:rFonts w:ascii="Times New Roman" w:hAnsi="Times New Roman"/>
          <w:sz w:val="24"/>
        </w:rPr>
        <w:t xml:space="preserve">writing: Perceptions, practices, and needs. </w:t>
      </w:r>
      <w:r w:rsidRPr="001F7949">
        <w:rPr>
          <w:rFonts w:ascii="Times New Roman" w:hAnsi="Times New Roman"/>
          <w:i/>
          <w:sz w:val="24"/>
        </w:rPr>
        <w:t>IEEE Transactions on Professional Communication, 62</w:t>
      </w:r>
      <w:r w:rsidRPr="001F7949">
        <w:rPr>
          <w:rFonts w:ascii="Times New Roman" w:hAnsi="Times New Roman"/>
          <w:sz w:val="24"/>
        </w:rPr>
        <w:t>(1), 55-74</w:t>
      </w:r>
      <w:r w:rsidRPr="001F7949">
        <w:rPr>
          <w:rFonts w:ascii="Times New Roman" w:hAnsi="Times New Roman"/>
          <w:i/>
          <w:sz w:val="24"/>
        </w:rPr>
        <w:t xml:space="preserve">. </w:t>
      </w:r>
      <w:proofErr w:type="spellStart"/>
      <w:r w:rsidRPr="001F7949">
        <w:rPr>
          <w:rFonts w:ascii="Times New Roman" w:hAnsi="Times New Roman"/>
          <w:sz w:val="24"/>
        </w:rPr>
        <w:t>doi</w:t>
      </w:r>
      <w:proofErr w:type="spellEnd"/>
      <w:r w:rsidRPr="001F7949">
        <w:rPr>
          <w:rFonts w:ascii="Times New Roman" w:hAnsi="Times New Roman"/>
          <w:sz w:val="24"/>
        </w:rPr>
        <w:t>: 10.1109/TPC.2019.2893392</w:t>
      </w:r>
    </w:p>
    <w:p w:rsidR="001F7949" w:rsidRDefault="001F7949" w:rsidP="001F7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 w:rsidRPr="001F7949">
        <w:rPr>
          <w:rFonts w:ascii="Times New Roman" w:hAnsi="Times New Roman"/>
          <w:sz w:val="24"/>
        </w:rPr>
        <w:t xml:space="preserve">Essig, R. R., Troy, C. D., Jesiek, B. K., Buswell, N. T., &amp; Boyd, J. (2018). Assessment and </w:t>
      </w:r>
    </w:p>
    <w:p w:rsidR="001F7949" w:rsidRPr="001F7949" w:rsidRDefault="001F7949" w:rsidP="001F7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r w:rsidRPr="001F7949">
        <w:rPr>
          <w:rFonts w:ascii="Times New Roman" w:hAnsi="Times New Roman"/>
          <w:sz w:val="24"/>
        </w:rPr>
        <w:t xml:space="preserve">characterization of writing exercises in core engineering textbooks. </w:t>
      </w:r>
      <w:r w:rsidRPr="001F7949">
        <w:rPr>
          <w:rFonts w:ascii="Times New Roman" w:hAnsi="Times New Roman"/>
          <w:i/>
          <w:sz w:val="24"/>
        </w:rPr>
        <w:t>Journal of Professional Issues in Engineering Education and Practice, 144.</w:t>
      </w:r>
      <w:r w:rsidRPr="001F7949">
        <w:rPr>
          <w:rFonts w:ascii="Times New Roman" w:hAnsi="Times New Roman"/>
          <w:sz w:val="24"/>
        </w:rPr>
        <w:t xml:space="preserve"> </w:t>
      </w:r>
      <w:proofErr w:type="spellStart"/>
      <w:r w:rsidRPr="001F7949">
        <w:rPr>
          <w:rFonts w:ascii="Times New Roman" w:hAnsi="Times New Roman"/>
          <w:sz w:val="24"/>
        </w:rPr>
        <w:t>doi</w:t>
      </w:r>
      <w:proofErr w:type="spellEnd"/>
      <w:r w:rsidRPr="001F7949">
        <w:rPr>
          <w:rFonts w:ascii="Times New Roman" w:hAnsi="Times New Roman"/>
          <w:sz w:val="24"/>
        </w:rPr>
        <w:t xml:space="preserve">: </w:t>
      </w:r>
      <w:hyperlink r:id="rId7" w:history="1">
        <w:r w:rsidRPr="001F7949">
          <w:rPr>
            <w:rStyle w:val="Hyperlink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10.1061/(ASCE)EI.1943-5541.0000378</w:t>
        </w:r>
      </w:hyperlink>
      <w:r w:rsidRPr="001F7949">
        <w:rPr>
          <w:rFonts w:ascii="Times New Roman" w:hAnsi="Times New Roman"/>
          <w:sz w:val="24"/>
        </w:rPr>
        <w:t xml:space="preserve"> (note: this article was the “Editor’s Choice” selection)</w:t>
      </w:r>
    </w:p>
    <w:p w:rsidR="005A3F18" w:rsidRPr="001F7949" w:rsidRDefault="005A3F18" w:rsidP="001F79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 w:rsidRPr="001F7949">
        <w:rPr>
          <w:rFonts w:ascii="Times New Roman" w:hAnsi="Times New Roman"/>
          <w:sz w:val="24"/>
        </w:rPr>
        <w:t>Boyd, J. (</w:t>
      </w:r>
      <w:r w:rsidR="001F1115" w:rsidRPr="001F7949">
        <w:rPr>
          <w:rFonts w:ascii="Times New Roman" w:hAnsi="Times New Roman"/>
          <w:sz w:val="24"/>
        </w:rPr>
        <w:t>2018</w:t>
      </w:r>
      <w:r w:rsidRPr="001F7949">
        <w:rPr>
          <w:rFonts w:ascii="Times New Roman" w:hAnsi="Times New Roman"/>
          <w:sz w:val="24"/>
        </w:rPr>
        <w:t xml:space="preserve">). The &lt;truth&gt; about ideographs: &lt;Progress&gt; toward understanding and </w:t>
      </w:r>
    </w:p>
    <w:p w:rsidR="005A3F18" w:rsidRPr="006D2623" w:rsidRDefault="005A3F18" w:rsidP="005A3F1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critique. In O. </w:t>
      </w:r>
      <w:proofErr w:type="spellStart"/>
      <w:r>
        <w:rPr>
          <w:rFonts w:ascii="Times New Roman" w:hAnsi="Times New Roman"/>
          <w:sz w:val="24"/>
        </w:rPr>
        <w:t>Ilhen</w:t>
      </w:r>
      <w:proofErr w:type="spellEnd"/>
      <w:r>
        <w:rPr>
          <w:rFonts w:ascii="Times New Roman" w:hAnsi="Times New Roman"/>
          <w:sz w:val="24"/>
        </w:rPr>
        <w:t xml:space="preserve"> &amp; R. L. Heath (Eds.), </w:t>
      </w:r>
      <w:r>
        <w:rPr>
          <w:rFonts w:ascii="Times New Roman" w:hAnsi="Times New Roman"/>
          <w:i/>
          <w:sz w:val="24"/>
        </w:rPr>
        <w:t xml:space="preserve">The </w:t>
      </w:r>
      <w:r w:rsidR="00515DB1"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z w:val="24"/>
        </w:rPr>
        <w:t xml:space="preserve">andbook of </w:t>
      </w:r>
      <w:r w:rsidR="00515DB1"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z w:val="24"/>
        </w:rPr>
        <w:t xml:space="preserve">rganizational </w:t>
      </w:r>
      <w:r w:rsidR="00515DB1"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z w:val="24"/>
        </w:rPr>
        <w:t>hetoric</w:t>
      </w:r>
      <w:r w:rsidR="003959C9">
        <w:rPr>
          <w:rFonts w:ascii="Times New Roman" w:hAnsi="Times New Roman"/>
          <w:i/>
          <w:sz w:val="24"/>
        </w:rPr>
        <w:t xml:space="preserve"> </w:t>
      </w:r>
      <w:r w:rsidR="003959C9">
        <w:rPr>
          <w:rFonts w:ascii="Times New Roman" w:hAnsi="Times New Roman"/>
          <w:sz w:val="24"/>
        </w:rPr>
        <w:t>(pp. 143-154)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Hoboken, NJ: John Wiley &amp; Sons.</w:t>
      </w:r>
    </w:p>
    <w:p w:rsidR="000B6833" w:rsidRPr="005A3F18" w:rsidRDefault="000B6833" w:rsidP="00193C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 w:rsidRPr="005A3F18">
        <w:rPr>
          <w:rFonts w:ascii="Times New Roman" w:hAnsi="Times New Roman"/>
          <w:sz w:val="24"/>
        </w:rPr>
        <w:t>Boyd, J., &amp; Morgan, M. (</w:t>
      </w:r>
      <w:r w:rsidR="006A6A91">
        <w:rPr>
          <w:rFonts w:ascii="Times New Roman" w:hAnsi="Times New Roman"/>
          <w:sz w:val="24"/>
        </w:rPr>
        <w:t>2018</w:t>
      </w:r>
      <w:r w:rsidRPr="005A3F18">
        <w:rPr>
          <w:rFonts w:ascii="Times New Roman" w:hAnsi="Times New Roman"/>
          <w:sz w:val="24"/>
        </w:rPr>
        <w:t xml:space="preserve">). A tool instead of a chore: Measuring student learning gains in </w:t>
      </w:r>
    </w:p>
    <w:p w:rsidR="005A3F18" w:rsidRPr="005A3F18" w:rsidRDefault="000B6833" w:rsidP="005A3F18">
      <w:pPr>
        <w:widowControl/>
        <w:autoSpaceDE/>
        <w:autoSpaceDN/>
        <w:adjustRightInd/>
        <w:spacing w:beforeAutospacing="1" w:afterAutospacing="1"/>
        <w:ind w:left="720"/>
        <w:rPr>
          <w:rFonts w:ascii="Times New Roman" w:hAnsi="Times New Roman"/>
          <w:sz w:val="24"/>
        </w:rPr>
      </w:pPr>
      <w:r w:rsidRPr="005A3F18">
        <w:rPr>
          <w:rFonts w:ascii="Times New Roman" w:hAnsi="Times New Roman"/>
          <w:sz w:val="24"/>
        </w:rPr>
        <w:t xml:space="preserve">order to improve instruction. </w:t>
      </w:r>
      <w:r w:rsidRPr="005A3F18">
        <w:rPr>
          <w:rFonts w:ascii="Times New Roman" w:hAnsi="Times New Roman"/>
          <w:i/>
          <w:sz w:val="24"/>
        </w:rPr>
        <w:t>Communication Teacher</w:t>
      </w:r>
      <w:r w:rsidR="005A3F18" w:rsidRPr="005A3F18">
        <w:rPr>
          <w:rFonts w:ascii="Times New Roman" w:hAnsi="Times New Roman"/>
          <w:i/>
          <w:sz w:val="24"/>
        </w:rPr>
        <w:t xml:space="preserve">, </w:t>
      </w:r>
      <w:r w:rsidR="005A3F18">
        <w:rPr>
          <w:rFonts w:ascii="Times New Roman" w:hAnsi="Times New Roman"/>
          <w:i/>
          <w:sz w:val="24"/>
        </w:rPr>
        <w:t>3</w:t>
      </w:r>
      <w:r w:rsidR="006A6A91">
        <w:rPr>
          <w:rFonts w:ascii="Times New Roman" w:hAnsi="Times New Roman"/>
          <w:i/>
          <w:sz w:val="24"/>
        </w:rPr>
        <w:t>2</w:t>
      </w:r>
      <w:r w:rsidR="00160E5F">
        <w:rPr>
          <w:rFonts w:ascii="Times New Roman" w:hAnsi="Times New Roman"/>
          <w:sz w:val="24"/>
        </w:rPr>
        <w:t>(3)</w:t>
      </w:r>
      <w:r w:rsidR="005A3F18" w:rsidRPr="005A3F18">
        <w:rPr>
          <w:rFonts w:ascii="Times New Roman" w:hAnsi="Times New Roman"/>
          <w:sz w:val="24"/>
        </w:rPr>
        <w:t xml:space="preserve">, </w:t>
      </w:r>
      <w:r w:rsidR="00160E5F">
        <w:rPr>
          <w:rFonts w:ascii="Times New Roman" w:hAnsi="Times New Roman"/>
          <w:sz w:val="24"/>
        </w:rPr>
        <w:t>154-166</w:t>
      </w:r>
      <w:r w:rsidR="005A3F18" w:rsidRPr="005A3F18">
        <w:rPr>
          <w:rFonts w:ascii="Times New Roman" w:hAnsi="Times New Roman"/>
          <w:sz w:val="24"/>
        </w:rPr>
        <w:t xml:space="preserve">. </w:t>
      </w:r>
      <w:proofErr w:type="spellStart"/>
      <w:r w:rsidR="005A3F18" w:rsidRPr="005A3F18">
        <w:rPr>
          <w:rFonts w:ascii="Times New Roman" w:hAnsi="Times New Roman"/>
          <w:sz w:val="24"/>
        </w:rPr>
        <w:t>doi</w:t>
      </w:r>
      <w:proofErr w:type="spellEnd"/>
      <w:r w:rsidR="005A3F18" w:rsidRPr="005A3F18">
        <w:rPr>
          <w:rFonts w:ascii="Times New Roman" w:hAnsi="Times New Roman"/>
          <w:sz w:val="24"/>
        </w:rPr>
        <w:t xml:space="preserve">: </w:t>
      </w:r>
      <w:hyperlink r:id="rId8" w:history="1">
        <w:r w:rsidR="005A3F18" w:rsidRPr="005A3F18">
          <w:rPr>
            <w:rStyle w:val="Hyperlink"/>
            <w:rFonts w:ascii="Times New Roman" w:hAnsi="Times New Roman"/>
            <w:color w:val="auto"/>
            <w:sz w:val="24"/>
            <w:u w:val="none"/>
          </w:rPr>
          <w:t>10.1080/17404622.2017.1372596</w:t>
        </w:r>
      </w:hyperlink>
    </w:p>
    <w:p w:rsidR="001A1169" w:rsidRDefault="001A1169" w:rsidP="001A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Boyd, J. (2017). Institutional rhetoric.  In C. R. Scott and L. Lewis (Eds.), </w:t>
      </w:r>
      <w:r>
        <w:rPr>
          <w:rFonts w:ascii="Times New Roman" w:hAnsi="Times New Roman"/>
          <w:i/>
          <w:sz w:val="24"/>
        </w:rPr>
        <w:t xml:space="preserve">International </w:t>
      </w:r>
    </w:p>
    <w:p w:rsidR="001A1169" w:rsidRDefault="001A1169" w:rsidP="001A11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encyclopedia of organizational communication</w:t>
      </w:r>
      <w:r w:rsidR="00E757F4">
        <w:rPr>
          <w:rFonts w:ascii="Times New Roman" w:hAnsi="Times New Roman"/>
          <w:i/>
          <w:sz w:val="24"/>
        </w:rPr>
        <w:t xml:space="preserve"> </w:t>
      </w:r>
      <w:r w:rsidR="00E757F4">
        <w:rPr>
          <w:rFonts w:ascii="Times New Roman" w:hAnsi="Times New Roman"/>
          <w:sz w:val="24"/>
        </w:rPr>
        <w:t>(pp. 1278-1285)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Chichester, UK: Wiley-Blackwell. </w:t>
      </w:r>
      <w:proofErr w:type="spellStart"/>
      <w:r>
        <w:rPr>
          <w:rFonts w:ascii="Times New Roman" w:hAnsi="Times New Roman"/>
          <w:sz w:val="24"/>
        </w:rPr>
        <w:t>doi</w:t>
      </w:r>
      <w:proofErr w:type="spellEnd"/>
      <w:r>
        <w:rPr>
          <w:rFonts w:ascii="Times New Roman" w:hAnsi="Times New Roman"/>
          <w:sz w:val="24"/>
        </w:rPr>
        <w:t xml:space="preserve">: 10.1002/9781118955567.wbieoc112  </w:t>
      </w:r>
    </w:p>
    <w:p w:rsidR="00193C82" w:rsidRDefault="00193C82" w:rsidP="00193C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Boyd, J. (</w:t>
      </w:r>
      <w:r w:rsidR="00C003F5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>). Corporate sponsorships. In C. E. Carroll (Ed.),</w:t>
      </w:r>
      <w:r>
        <w:rPr>
          <w:rFonts w:ascii="Times New Roman" w:hAnsi="Times New Roman"/>
          <w:i/>
          <w:sz w:val="24"/>
        </w:rPr>
        <w:t xml:space="preserve"> The SAGE encyclopedia of </w:t>
      </w:r>
    </w:p>
    <w:p w:rsidR="00193C82" w:rsidRPr="00193C82" w:rsidRDefault="00193C82" w:rsidP="00193C8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corporate reputation</w:t>
      </w:r>
      <w:r w:rsidR="00017994">
        <w:rPr>
          <w:rFonts w:ascii="Times New Roman" w:hAnsi="Times New Roman"/>
          <w:i/>
          <w:sz w:val="24"/>
        </w:rPr>
        <w:t xml:space="preserve"> </w:t>
      </w:r>
      <w:r w:rsidR="00017994">
        <w:rPr>
          <w:rFonts w:ascii="Times New Roman" w:hAnsi="Times New Roman"/>
          <w:sz w:val="24"/>
        </w:rPr>
        <w:t>(pp. 226-229)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017994">
        <w:rPr>
          <w:rFonts w:ascii="Times New Roman" w:hAnsi="Times New Roman"/>
          <w:sz w:val="24"/>
        </w:rPr>
        <w:t xml:space="preserve">Los Angeles:  </w:t>
      </w:r>
      <w:r w:rsidR="00ED222C">
        <w:rPr>
          <w:rFonts w:ascii="Times New Roman" w:hAnsi="Times New Roman"/>
          <w:sz w:val="24"/>
        </w:rPr>
        <w:t>Sage.</w:t>
      </w:r>
    </w:p>
    <w:p w:rsidR="00B4223E" w:rsidRDefault="00B4223E" w:rsidP="00D035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Lancaster, L, &amp; Boyd, J. (</w:t>
      </w:r>
      <w:r w:rsidR="008D6B70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). Redefinition, differentiation, and the farm animal welfare </w:t>
      </w:r>
    </w:p>
    <w:p w:rsidR="00B4223E" w:rsidRPr="008D6B70" w:rsidRDefault="00B4223E" w:rsidP="008D6B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r w:rsidRPr="008D6B70">
        <w:rPr>
          <w:rFonts w:ascii="Times New Roman" w:hAnsi="Times New Roman"/>
          <w:sz w:val="24"/>
        </w:rPr>
        <w:t xml:space="preserve">debate. </w:t>
      </w:r>
      <w:r w:rsidRPr="008D6B70">
        <w:rPr>
          <w:rFonts w:ascii="Times New Roman" w:hAnsi="Times New Roman"/>
          <w:i/>
          <w:sz w:val="24"/>
        </w:rPr>
        <w:t>Journal of Applied Communication Research</w:t>
      </w:r>
      <w:r w:rsidR="008D6B70" w:rsidRPr="008D6B70">
        <w:rPr>
          <w:rFonts w:ascii="Times New Roman" w:hAnsi="Times New Roman"/>
          <w:i/>
          <w:sz w:val="24"/>
        </w:rPr>
        <w:t xml:space="preserve">, 43, </w:t>
      </w:r>
      <w:r w:rsidR="008D6B70" w:rsidRPr="008D6B70">
        <w:rPr>
          <w:rFonts w:ascii="Times New Roman" w:hAnsi="Times New Roman"/>
          <w:sz w:val="24"/>
        </w:rPr>
        <w:t>185-202</w:t>
      </w:r>
      <w:r w:rsidRPr="008D6B70">
        <w:rPr>
          <w:rFonts w:ascii="Times New Roman" w:hAnsi="Times New Roman"/>
          <w:i/>
          <w:sz w:val="24"/>
        </w:rPr>
        <w:t>.</w:t>
      </w:r>
      <w:r w:rsidR="008D6B70" w:rsidRPr="008D6B70">
        <w:rPr>
          <w:rFonts w:ascii="Times New Roman" w:hAnsi="Times New Roman"/>
          <w:sz w:val="24"/>
        </w:rPr>
        <w:t xml:space="preserve"> </w:t>
      </w:r>
      <w:proofErr w:type="spellStart"/>
      <w:r w:rsidR="008D6B70" w:rsidRPr="008D6B70">
        <w:rPr>
          <w:rFonts w:ascii="Times New Roman" w:hAnsi="Times New Roman"/>
          <w:sz w:val="24"/>
        </w:rPr>
        <w:t>doi</w:t>
      </w:r>
      <w:proofErr w:type="spellEnd"/>
      <w:r w:rsidR="008D6B70" w:rsidRPr="008D6B70">
        <w:rPr>
          <w:rFonts w:ascii="Times New Roman" w:hAnsi="Times New Roman"/>
          <w:sz w:val="24"/>
        </w:rPr>
        <w:t xml:space="preserve">: </w:t>
      </w:r>
      <w:r w:rsidR="008D6B70" w:rsidRPr="008D6B70">
        <w:rPr>
          <w:rFonts w:ascii="Times New Roman" w:hAnsi="Times New Roman"/>
          <w:sz w:val="24"/>
          <w:lang w:val="en"/>
        </w:rPr>
        <w:t>10.1080/00909882.2015.1019541</w:t>
      </w:r>
    </w:p>
    <w:p w:rsidR="00C557B5" w:rsidRDefault="00C557B5" w:rsidP="00B422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Boyd, J., &amp; Boyd, G. (</w:t>
      </w:r>
      <w:r w:rsidR="00B4223E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). Sold! The classroom auction as learning tool of communication </w:t>
      </w:r>
    </w:p>
    <w:p w:rsidR="00B4223E" w:rsidRPr="00B4223E" w:rsidRDefault="00C557B5" w:rsidP="00B4223E">
      <w:pPr>
        <w:widowControl/>
        <w:autoSpaceDE/>
        <w:autoSpaceDN/>
        <w:adjustRightInd/>
        <w:ind w:left="720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</w:rPr>
        <w:lastRenderedPageBreak/>
        <w:t xml:space="preserve">and economics. </w:t>
      </w:r>
      <w:r>
        <w:rPr>
          <w:rFonts w:ascii="Times New Roman" w:hAnsi="Times New Roman"/>
          <w:i/>
          <w:sz w:val="24"/>
        </w:rPr>
        <w:t>Communication Teacher</w:t>
      </w:r>
      <w:r w:rsidR="00B4223E">
        <w:rPr>
          <w:rFonts w:ascii="Times New Roman" w:hAnsi="Times New Roman"/>
          <w:i/>
          <w:sz w:val="24"/>
        </w:rPr>
        <w:t>, 28</w:t>
      </w:r>
      <w:r w:rsidR="00B4223E">
        <w:rPr>
          <w:rFonts w:ascii="Times New Roman" w:hAnsi="Times New Roman"/>
          <w:sz w:val="24"/>
        </w:rPr>
        <w:t>(4)</w:t>
      </w:r>
      <w:r w:rsidR="00B4223E">
        <w:rPr>
          <w:rFonts w:ascii="Times New Roman" w:hAnsi="Times New Roman"/>
          <w:i/>
          <w:sz w:val="24"/>
        </w:rPr>
        <w:t xml:space="preserve">, </w:t>
      </w:r>
      <w:r w:rsidR="00B4223E">
        <w:rPr>
          <w:rFonts w:ascii="Times New Roman" w:hAnsi="Times New Roman"/>
          <w:sz w:val="24"/>
        </w:rPr>
        <w:t>208-212</w:t>
      </w:r>
      <w:r>
        <w:rPr>
          <w:rFonts w:ascii="Times New Roman" w:hAnsi="Times New Roman"/>
          <w:i/>
          <w:sz w:val="24"/>
        </w:rPr>
        <w:t>.</w:t>
      </w:r>
      <w:r w:rsidR="00B4223E">
        <w:rPr>
          <w:rFonts w:ascii="Times New Roman" w:hAnsi="Times New Roman"/>
          <w:sz w:val="24"/>
        </w:rPr>
        <w:t xml:space="preserve"> </w:t>
      </w:r>
      <w:proofErr w:type="spellStart"/>
      <w:r w:rsidR="00B4223E">
        <w:rPr>
          <w:rFonts w:ascii="Times New Roman" w:hAnsi="Times New Roman"/>
          <w:sz w:val="24"/>
        </w:rPr>
        <w:t>doi</w:t>
      </w:r>
      <w:proofErr w:type="spellEnd"/>
      <w:r w:rsidR="00B4223E">
        <w:rPr>
          <w:rFonts w:ascii="Times New Roman" w:hAnsi="Times New Roman"/>
          <w:sz w:val="24"/>
        </w:rPr>
        <w:t xml:space="preserve">: </w:t>
      </w:r>
      <w:r w:rsidR="00B4223E" w:rsidRPr="00B4223E">
        <w:rPr>
          <w:rFonts w:ascii="Times New Roman" w:hAnsi="Times New Roman"/>
          <w:sz w:val="24"/>
          <w:lang w:val="en"/>
        </w:rPr>
        <w:t>10.1080/17404622.2014.939669</w:t>
      </w:r>
    </w:p>
    <w:p w:rsidR="00AB0B42" w:rsidRDefault="00AB0B42" w:rsidP="00B422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Boyd, J., Morgan, M., Ortiz, A.</w:t>
      </w:r>
      <w:r w:rsidR="00262E2E">
        <w:rPr>
          <w:rFonts w:ascii="Times New Roman" w:hAnsi="Times New Roman"/>
          <w:sz w:val="24"/>
        </w:rPr>
        <w:t xml:space="preserve"> V.</w:t>
      </w:r>
      <w:r>
        <w:rPr>
          <w:rFonts w:ascii="Times New Roman" w:hAnsi="Times New Roman"/>
          <w:sz w:val="24"/>
        </w:rPr>
        <w:t>, &amp; Anderson, L.</w:t>
      </w:r>
      <w:r w:rsidR="00262E2E">
        <w:rPr>
          <w:rFonts w:ascii="Times New Roman" w:hAnsi="Times New Roman"/>
          <w:sz w:val="24"/>
        </w:rPr>
        <w:t xml:space="preserve"> B.</w:t>
      </w:r>
      <w:r>
        <w:rPr>
          <w:rFonts w:ascii="Times New Roman" w:hAnsi="Times New Roman"/>
          <w:sz w:val="24"/>
        </w:rPr>
        <w:t xml:space="preserve"> (</w:t>
      </w:r>
      <w:r w:rsidR="00262E2E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). Taking initiative in the age of </w:t>
      </w:r>
    </w:p>
    <w:p w:rsidR="00262E2E" w:rsidRDefault="00AB0B42" w:rsidP="00B422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assessment. </w:t>
      </w:r>
      <w:r>
        <w:rPr>
          <w:rFonts w:ascii="Times New Roman" w:hAnsi="Times New Roman"/>
          <w:i/>
          <w:sz w:val="24"/>
        </w:rPr>
        <w:t xml:space="preserve">Communication </w:t>
      </w:r>
      <w:r w:rsidRPr="00AB0B42">
        <w:rPr>
          <w:rFonts w:ascii="Times New Roman" w:hAnsi="Times New Roman"/>
          <w:i/>
          <w:sz w:val="24"/>
        </w:rPr>
        <w:t>Teacher</w:t>
      </w:r>
      <w:r w:rsidR="00262E2E">
        <w:rPr>
          <w:rFonts w:ascii="Times New Roman" w:hAnsi="Times New Roman"/>
          <w:i/>
          <w:sz w:val="24"/>
        </w:rPr>
        <w:t>, 28</w:t>
      </w:r>
      <w:r w:rsidR="00262E2E">
        <w:rPr>
          <w:rFonts w:ascii="Times New Roman" w:hAnsi="Times New Roman"/>
          <w:sz w:val="24"/>
        </w:rPr>
        <w:t>(2)</w:t>
      </w:r>
      <w:r w:rsidR="00262E2E">
        <w:rPr>
          <w:rFonts w:ascii="Times New Roman" w:hAnsi="Times New Roman"/>
          <w:i/>
          <w:sz w:val="24"/>
        </w:rPr>
        <w:t>,</w:t>
      </w:r>
      <w:r w:rsidR="00262E2E">
        <w:rPr>
          <w:rFonts w:ascii="Times New Roman" w:hAnsi="Times New Roman"/>
          <w:sz w:val="24"/>
        </w:rPr>
        <w:t xml:space="preserve"> 117-129</w:t>
      </w:r>
      <w:r w:rsidRPr="00AB0B42">
        <w:rPr>
          <w:rFonts w:ascii="Times New Roman" w:hAnsi="Times New Roman"/>
          <w:sz w:val="24"/>
        </w:rPr>
        <w:t xml:space="preserve">.  </w:t>
      </w:r>
    </w:p>
    <w:p w:rsidR="00AB0B42" w:rsidRPr="00AB0B42" w:rsidRDefault="00AB0B42" w:rsidP="00262E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sz w:val="24"/>
        </w:rPr>
      </w:pPr>
      <w:proofErr w:type="spellStart"/>
      <w:r w:rsidRPr="00AB0B42">
        <w:rPr>
          <w:rFonts w:ascii="Times New Roman" w:hAnsi="Times New Roman"/>
          <w:sz w:val="24"/>
        </w:rPr>
        <w:t>doi</w:t>
      </w:r>
      <w:proofErr w:type="spellEnd"/>
      <w:r w:rsidRPr="00AB0B42">
        <w:rPr>
          <w:rFonts w:ascii="Times New Roman" w:hAnsi="Times New Roman"/>
          <w:sz w:val="24"/>
        </w:rPr>
        <w:t>:  10.1080/17404622.2013.865771</w:t>
      </w:r>
    </w:p>
    <w:p w:rsidR="00D035C2" w:rsidRDefault="00D035C2" w:rsidP="00D035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Boyd, J. (</w:t>
      </w:r>
      <w:r w:rsidR="00217CD2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Communitas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corporatas</w:t>
      </w:r>
      <w:proofErr w:type="spellEnd"/>
      <w:r>
        <w:rPr>
          <w:rFonts w:ascii="Times New Roman" w:hAnsi="Times New Roman"/>
          <w:sz w:val="24"/>
        </w:rPr>
        <w:t xml:space="preserve">. In R. L. Heath (Ed.), </w:t>
      </w:r>
      <w:r>
        <w:rPr>
          <w:rFonts w:ascii="Times New Roman" w:hAnsi="Times New Roman"/>
          <w:i/>
          <w:sz w:val="24"/>
        </w:rPr>
        <w:t xml:space="preserve">Encyclopedia of </w:t>
      </w:r>
      <w:r w:rsidR="00193C8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i/>
          <w:sz w:val="24"/>
        </w:rPr>
        <w:t xml:space="preserve">ublic </w:t>
      </w:r>
    </w:p>
    <w:p w:rsidR="00D035C2" w:rsidRPr="00D035C2" w:rsidRDefault="00193C82" w:rsidP="00D035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r</w:t>
      </w:r>
      <w:r w:rsidR="00D035C2">
        <w:rPr>
          <w:rFonts w:ascii="Times New Roman" w:hAnsi="Times New Roman"/>
          <w:i/>
          <w:sz w:val="24"/>
        </w:rPr>
        <w:t>elations</w:t>
      </w:r>
      <w:r w:rsidR="00462875">
        <w:rPr>
          <w:rFonts w:ascii="Times New Roman" w:hAnsi="Times New Roman"/>
          <w:i/>
          <w:sz w:val="24"/>
        </w:rPr>
        <w:t xml:space="preserve"> </w:t>
      </w:r>
      <w:r w:rsidR="00462875">
        <w:rPr>
          <w:rFonts w:ascii="Times New Roman" w:hAnsi="Times New Roman"/>
          <w:sz w:val="24"/>
        </w:rPr>
        <w:t>(pp. 164-166)</w:t>
      </w:r>
      <w:r w:rsidR="00D035C2">
        <w:rPr>
          <w:rFonts w:ascii="Times New Roman" w:hAnsi="Times New Roman"/>
          <w:i/>
          <w:sz w:val="24"/>
        </w:rPr>
        <w:t>.</w:t>
      </w:r>
      <w:r w:rsidR="00D035C2">
        <w:rPr>
          <w:rFonts w:ascii="Times New Roman" w:hAnsi="Times New Roman"/>
          <w:sz w:val="24"/>
        </w:rPr>
        <w:t xml:space="preserve"> 2</w:t>
      </w:r>
      <w:r w:rsidR="00D035C2" w:rsidRPr="00D035C2">
        <w:rPr>
          <w:rFonts w:ascii="Times New Roman" w:hAnsi="Times New Roman"/>
          <w:sz w:val="24"/>
          <w:vertAlign w:val="superscript"/>
        </w:rPr>
        <w:t>nd</w:t>
      </w:r>
      <w:r w:rsidR="00D035C2">
        <w:rPr>
          <w:rFonts w:ascii="Times New Roman" w:hAnsi="Times New Roman"/>
          <w:sz w:val="24"/>
        </w:rPr>
        <w:t xml:space="preserve"> ed. Los Angeles: Sage.</w:t>
      </w:r>
    </w:p>
    <w:p w:rsidR="00D035C2" w:rsidRDefault="00D035C2" w:rsidP="00D844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Boyd, J. (</w:t>
      </w:r>
      <w:r w:rsidR="006C7692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 xml:space="preserve">).  The corporation-as-middle-class-person: Corporate social responsibility and </w:t>
      </w:r>
    </w:p>
    <w:p w:rsidR="00D035C2" w:rsidRDefault="00003C06" w:rsidP="00D035C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D035C2">
        <w:rPr>
          <w:rFonts w:ascii="Times New Roman" w:hAnsi="Times New Roman"/>
          <w:sz w:val="24"/>
        </w:rPr>
        <w:t>lass</w:t>
      </w:r>
      <w:r>
        <w:rPr>
          <w:rFonts w:ascii="Times New Roman" w:hAnsi="Times New Roman"/>
          <w:sz w:val="24"/>
        </w:rPr>
        <w:t xml:space="preserve"> (pp. 45-55)</w:t>
      </w:r>
      <w:r w:rsidR="00D035C2">
        <w:rPr>
          <w:rFonts w:ascii="Times New Roman" w:hAnsi="Times New Roman"/>
          <w:sz w:val="24"/>
        </w:rPr>
        <w:t xml:space="preserve">. In D. Waymer (Ed.), </w:t>
      </w:r>
      <w:r w:rsidR="00D035C2">
        <w:rPr>
          <w:rFonts w:ascii="Times New Roman" w:hAnsi="Times New Roman"/>
          <w:i/>
          <w:sz w:val="24"/>
        </w:rPr>
        <w:t>Culture, social class, and race in public relations: Perspectives and applications</w:t>
      </w:r>
      <w:r w:rsidR="00D035C2">
        <w:rPr>
          <w:rFonts w:ascii="Times New Roman" w:hAnsi="Times New Roman"/>
          <w:sz w:val="24"/>
        </w:rPr>
        <w:t>.  Lanham, MD:  Lexington Books.</w:t>
      </w:r>
    </w:p>
    <w:p w:rsidR="001A52F6" w:rsidRDefault="001A52F6" w:rsidP="00D844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VanSlette, S. H., &amp; Boyd, J. (</w:t>
      </w:r>
      <w:r w:rsidR="00C3728F"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 xml:space="preserve">). Lawbreaking jokers: Tricksters using outlaw discourse. </w:t>
      </w:r>
    </w:p>
    <w:p w:rsidR="001A52F6" w:rsidRPr="001A52F6" w:rsidRDefault="001A52F6" w:rsidP="001A52F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Communication Quarterly</w:t>
      </w:r>
      <w:r w:rsidR="00C3728F">
        <w:rPr>
          <w:rFonts w:ascii="Times New Roman" w:hAnsi="Times New Roman"/>
          <w:i/>
          <w:sz w:val="24"/>
        </w:rPr>
        <w:t xml:space="preserve">, 59, </w:t>
      </w:r>
      <w:r w:rsidR="00C3728F">
        <w:rPr>
          <w:rFonts w:ascii="Times New Roman" w:hAnsi="Times New Roman"/>
          <w:sz w:val="24"/>
        </w:rPr>
        <w:t>591-602</w:t>
      </w:r>
      <w:r>
        <w:rPr>
          <w:rFonts w:ascii="Times New Roman" w:hAnsi="Times New Roman"/>
          <w:i/>
          <w:sz w:val="24"/>
        </w:rPr>
        <w:t>.</w:t>
      </w:r>
    </w:p>
    <w:p w:rsidR="00456AF2" w:rsidRDefault="00456AF2" w:rsidP="00456A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J., &amp; Waymer, D. (2011). Organizational rhetoric: A subject of interest(s).  </w:t>
      </w:r>
    </w:p>
    <w:p w:rsidR="00456AF2" w:rsidRPr="000126A7" w:rsidRDefault="00456AF2" w:rsidP="00456AF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Management Communication Quarterly, 25, </w:t>
      </w:r>
      <w:r>
        <w:rPr>
          <w:rFonts w:ascii="Times New Roman" w:hAnsi="Times New Roman"/>
          <w:sz w:val="24"/>
        </w:rPr>
        <w:t>474-</w:t>
      </w:r>
      <w:r w:rsidRPr="000126A7">
        <w:rPr>
          <w:rFonts w:ascii="Times New Roman" w:hAnsi="Times New Roman"/>
          <w:sz w:val="24"/>
        </w:rPr>
        <w:t>493.</w:t>
      </w:r>
      <w:r w:rsidR="000126A7" w:rsidRPr="000126A7">
        <w:rPr>
          <w:rStyle w:val="Hyperlink"/>
          <w:rFonts w:ascii="Times New Roman" w:hAnsi="Times New Roman"/>
          <w:iCs/>
          <w:color w:val="222222"/>
          <w:sz w:val="24"/>
          <w:lang w:val="en"/>
        </w:rPr>
        <w:t xml:space="preserve"> </w:t>
      </w:r>
      <w:proofErr w:type="spellStart"/>
      <w:r w:rsidR="000126A7" w:rsidRPr="000126A7">
        <w:rPr>
          <w:rStyle w:val="cit-sep2"/>
          <w:rFonts w:ascii="Times New Roman" w:hAnsi="Times New Roman"/>
          <w:iCs/>
          <w:color w:val="222222"/>
          <w:sz w:val="24"/>
          <w:lang w:val="en"/>
        </w:rPr>
        <w:t>doi</w:t>
      </w:r>
      <w:proofErr w:type="spellEnd"/>
      <w:r w:rsidR="000126A7" w:rsidRPr="000126A7">
        <w:rPr>
          <w:rStyle w:val="cit-sep2"/>
          <w:rFonts w:ascii="Times New Roman" w:hAnsi="Times New Roman"/>
          <w:iCs/>
          <w:color w:val="222222"/>
          <w:sz w:val="24"/>
          <w:lang w:val="en"/>
        </w:rPr>
        <w:t>:</w:t>
      </w:r>
      <w:r w:rsidR="000126A7">
        <w:rPr>
          <w:rStyle w:val="cit-sep2"/>
          <w:rFonts w:ascii="Times New Roman" w:hAnsi="Times New Roman"/>
          <w:iCs/>
          <w:color w:val="222222"/>
          <w:sz w:val="24"/>
          <w:lang w:val="en"/>
        </w:rPr>
        <w:t xml:space="preserve"> </w:t>
      </w:r>
      <w:r w:rsidR="000126A7" w:rsidRPr="000126A7">
        <w:rPr>
          <w:rStyle w:val="cit-doi3"/>
          <w:rFonts w:ascii="Times New Roman" w:hAnsi="Times New Roman"/>
          <w:iCs/>
          <w:color w:val="222222"/>
          <w:sz w:val="24"/>
          <w:lang w:val="en"/>
        </w:rPr>
        <w:t>10.1177/0893318911409865</w:t>
      </w:r>
    </w:p>
    <w:p w:rsidR="00D84497" w:rsidRDefault="00D84497" w:rsidP="00D84497">
      <w:pPr>
        <w:rPr>
          <w:rFonts w:ascii="Times New Roman" w:hAnsi="Times New Roman"/>
          <w:sz w:val="24"/>
        </w:rPr>
      </w:pPr>
      <w:r w:rsidRPr="000126A7">
        <w:rPr>
          <w:rFonts w:ascii="Times New Roman" w:hAnsi="Times New Roman"/>
          <w:sz w:val="24"/>
        </w:rPr>
        <w:t>Boyd, J. (2010). The best of both worlds: The large lecture, writing-intensive</w:t>
      </w:r>
      <w:r>
        <w:rPr>
          <w:rFonts w:ascii="Times New Roman" w:hAnsi="Times New Roman"/>
          <w:sz w:val="24"/>
        </w:rPr>
        <w:t xml:space="preserve"> course.  </w:t>
      </w:r>
    </w:p>
    <w:p w:rsidR="00D84497" w:rsidRPr="00C66E11" w:rsidRDefault="00D84497" w:rsidP="00C66E11">
      <w:pPr>
        <w:widowControl/>
        <w:autoSpaceDE/>
        <w:autoSpaceDN/>
        <w:adjustRightInd/>
        <w:spacing w:beforeAutospacing="1" w:afterAutospacing="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Communication Teacher, 24, </w:t>
      </w:r>
      <w:r>
        <w:rPr>
          <w:rFonts w:ascii="Times New Roman" w:hAnsi="Times New Roman"/>
          <w:sz w:val="24"/>
        </w:rPr>
        <w:t>229-237</w:t>
      </w:r>
      <w:r>
        <w:rPr>
          <w:rFonts w:ascii="Times New Roman" w:hAnsi="Times New Roman"/>
          <w:i/>
          <w:sz w:val="24"/>
        </w:rPr>
        <w:t>.</w:t>
      </w:r>
      <w:r w:rsidR="00C66E11">
        <w:rPr>
          <w:rFonts w:ascii="Times New Roman" w:hAnsi="Times New Roman"/>
          <w:i/>
          <w:sz w:val="24"/>
        </w:rPr>
        <w:t xml:space="preserve"> </w:t>
      </w:r>
      <w:proofErr w:type="spellStart"/>
      <w:r w:rsidR="00C66E11" w:rsidRPr="00C66E11">
        <w:rPr>
          <w:rFonts w:ascii="Times New Roman" w:hAnsi="Times New Roman"/>
          <w:sz w:val="24"/>
        </w:rPr>
        <w:t>doi</w:t>
      </w:r>
      <w:proofErr w:type="spellEnd"/>
      <w:r w:rsidR="00C66E11" w:rsidRPr="00C66E11">
        <w:rPr>
          <w:rFonts w:ascii="Times New Roman" w:hAnsi="Times New Roman"/>
          <w:sz w:val="24"/>
        </w:rPr>
        <w:t xml:space="preserve">: </w:t>
      </w:r>
      <w:hyperlink r:id="rId9" w:history="1">
        <w:r w:rsidR="00C66E11" w:rsidRPr="00C66E11">
          <w:rPr>
            <w:rStyle w:val="Hyperlink"/>
            <w:rFonts w:ascii="Times New Roman" w:hAnsi="Times New Roman"/>
            <w:color w:val="auto"/>
            <w:sz w:val="24"/>
            <w:u w:val="none"/>
          </w:rPr>
          <w:t>10.1080/17404622.2010.513992</w:t>
        </w:r>
      </w:hyperlink>
    </w:p>
    <w:p w:rsidR="002B34F6" w:rsidRDefault="002B34F6" w:rsidP="009646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Boyd, J. (</w:t>
      </w:r>
      <w:r w:rsidR="00FA605C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 xml:space="preserve">). 756*: The legitimacy of a baseball number. In E. L. Toth, R. L. Heath, &amp; </w:t>
      </w:r>
    </w:p>
    <w:p w:rsidR="002B34F6" w:rsidRPr="002B34F6" w:rsidRDefault="002B34F6" w:rsidP="002B34F6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Waymer (Eds.), </w:t>
      </w:r>
      <w:r>
        <w:rPr>
          <w:rFonts w:ascii="Times New Roman" w:hAnsi="Times New Roman"/>
          <w:i/>
          <w:sz w:val="24"/>
        </w:rPr>
        <w:t>Rhetorical and critical approaches to public relations</w:t>
      </w:r>
      <w:r w:rsidR="00FA605C">
        <w:rPr>
          <w:rFonts w:ascii="Times New Roman" w:hAnsi="Times New Roman"/>
          <w:i/>
          <w:sz w:val="24"/>
        </w:rPr>
        <w:t xml:space="preserve"> II </w:t>
      </w:r>
      <w:r w:rsidR="00FA605C">
        <w:rPr>
          <w:rFonts w:ascii="Times New Roman" w:hAnsi="Times New Roman"/>
          <w:sz w:val="24"/>
        </w:rPr>
        <w:t>(pp. 154-169)</w:t>
      </w:r>
      <w:r>
        <w:rPr>
          <w:rFonts w:ascii="Times New Roman" w:hAnsi="Times New Roman"/>
          <w:i/>
          <w:sz w:val="24"/>
        </w:rPr>
        <w:t>.</w:t>
      </w:r>
      <w:r w:rsidR="00FA605C">
        <w:rPr>
          <w:rFonts w:ascii="Times New Roman" w:hAnsi="Times New Roman"/>
          <w:sz w:val="24"/>
        </w:rPr>
        <w:t xml:space="preserve"> New York: Routledge</w:t>
      </w:r>
      <w:r>
        <w:rPr>
          <w:rFonts w:ascii="Times New Roman" w:hAnsi="Times New Roman"/>
          <w:sz w:val="24"/>
        </w:rPr>
        <w:t>.</w:t>
      </w:r>
    </w:p>
    <w:p w:rsidR="0096468E" w:rsidRDefault="006C11F8" w:rsidP="009646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Boyd, J., &amp; VanSlette, S. H. (</w:t>
      </w:r>
      <w:r w:rsidR="00FA605C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 xml:space="preserve">). Outlaw discourse as postmodern public relations. In E. </w:t>
      </w:r>
    </w:p>
    <w:p w:rsidR="006C11F8" w:rsidRPr="0051398A" w:rsidRDefault="006C11F8" w:rsidP="0096468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L. Toth, R. L. Heath, &amp; D. Waymer (Eds.), </w:t>
      </w:r>
      <w:r>
        <w:rPr>
          <w:rFonts w:ascii="Times New Roman" w:hAnsi="Times New Roman"/>
          <w:i/>
          <w:sz w:val="24"/>
        </w:rPr>
        <w:t>Rhetorical and critical approaches to public relations</w:t>
      </w:r>
      <w:r w:rsidR="00FA605C">
        <w:rPr>
          <w:rFonts w:ascii="Times New Roman" w:hAnsi="Times New Roman"/>
          <w:i/>
          <w:sz w:val="24"/>
        </w:rPr>
        <w:t xml:space="preserve"> II </w:t>
      </w:r>
      <w:r w:rsidR="00FA605C">
        <w:rPr>
          <w:rFonts w:ascii="Times New Roman" w:hAnsi="Times New Roman"/>
          <w:sz w:val="24"/>
        </w:rPr>
        <w:t>(pp. 328-342)</w:t>
      </w:r>
      <w:r>
        <w:rPr>
          <w:rFonts w:ascii="Times New Roman" w:hAnsi="Times New Roman"/>
          <w:sz w:val="24"/>
        </w:rPr>
        <w:t xml:space="preserve">. </w:t>
      </w:r>
      <w:r w:rsidR="00FA605C">
        <w:rPr>
          <w:rFonts w:ascii="Times New Roman" w:hAnsi="Times New Roman"/>
          <w:sz w:val="24"/>
        </w:rPr>
        <w:t>New York: Routledge</w:t>
      </w:r>
      <w:r>
        <w:rPr>
          <w:rFonts w:ascii="Times New Roman" w:hAnsi="Times New Roman"/>
          <w:sz w:val="24"/>
        </w:rPr>
        <w:t>.</w:t>
      </w:r>
    </w:p>
    <w:p w:rsidR="0051398A" w:rsidRDefault="00C0096B" w:rsidP="005139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  <w:r w:rsidR="00A05971">
        <w:rPr>
          <w:rFonts w:ascii="Times New Roman" w:hAnsi="Times New Roman"/>
          <w:sz w:val="24"/>
        </w:rPr>
        <w:t>Boyd, J., &amp; Stahley, M.</w:t>
      </w:r>
      <w:r w:rsidR="0051398A">
        <w:rPr>
          <w:rFonts w:ascii="Times New Roman" w:hAnsi="Times New Roman"/>
          <w:sz w:val="24"/>
        </w:rPr>
        <w:t xml:space="preserve"> B.</w:t>
      </w:r>
      <w:r w:rsidR="00A0597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2008</w:t>
      </w:r>
      <w:r w:rsidR="00A05971">
        <w:rPr>
          <w:rFonts w:ascii="Times New Roman" w:hAnsi="Times New Roman"/>
          <w:sz w:val="24"/>
        </w:rPr>
        <w:t xml:space="preserve">). </w:t>
      </w:r>
      <w:proofErr w:type="spellStart"/>
      <w:r w:rsidR="00A05971">
        <w:rPr>
          <w:rFonts w:ascii="Times New Roman" w:hAnsi="Times New Roman"/>
          <w:sz w:val="24"/>
        </w:rPr>
        <w:t>Communitas</w:t>
      </w:r>
      <w:proofErr w:type="spellEnd"/>
      <w:r w:rsidR="00A05971">
        <w:rPr>
          <w:rFonts w:ascii="Times New Roman" w:hAnsi="Times New Roman"/>
          <w:sz w:val="24"/>
        </w:rPr>
        <w:t>/</w:t>
      </w:r>
      <w:proofErr w:type="spellStart"/>
      <w:r w:rsidR="00A05971">
        <w:rPr>
          <w:rFonts w:ascii="Times New Roman" w:hAnsi="Times New Roman"/>
          <w:sz w:val="24"/>
        </w:rPr>
        <w:t>corporatas</w:t>
      </w:r>
      <w:proofErr w:type="spellEnd"/>
      <w:r w:rsidR="00A05971">
        <w:rPr>
          <w:rFonts w:ascii="Times New Roman" w:hAnsi="Times New Roman"/>
          <w:sz w:val="24"/>
        </w:rPr>
        <w:t xml:space="preserve"> tensions in organizational </w:t>
      </w:r>
    </w:p>
    <w:p w:rsidR="0051398A" w:rsidRDefault="00A05971" w:rsidP="00C0096B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rhetoric: Finding a balance in sports public relations. </w:t>
      </w:r>
      <w:r>
        <w:rPr>
          <w:rFonts w:ascii="Times New Roman" w:hAnsi="Times New Roman"/>
          <w:i/>
          <w:sz w:val="24"/>
        </w:rPr>
        <w:t xml:space="preserve">Journal of Public Relations </w:t>
      </w:r>
    </w:p>
    <w:p w:rsidR="00A05971" w:rsidRPr="00A05971" w:rsidRDefault="00A05971" w:rsidP="00C0096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Research</w:t>
      </w:r>
      <w:r w:rsidR="00C0096B">
        <w:rPr>
          <w:rFonts w:ascii="Times New Roman" w:hAnsi="Times New Roman"/>
          <w:i/>
          <w:sz w:val="24"/>
        </w:rPr>
        <w:t>, 20,</w:t>
      </w:r>
      <w:r w:rsidR="00C0096B">
        <w:rPr>
          <w:rFonts w:ascii="Times New Roman" w:hAnsi="Times New Roman"/>
          <w:sz w:val="24"/>
        </w:rPr>
        <w:t xml:space="preserve"> 251-270</w:t>
      </w:r>
      <w:r>
        <w:rPr>
          <w:rFonts w:ascii="Times New Roman" w:hAnsi="Times New Roman"/>
          <w:i/>
          <w:sz w:val="24"/>
        </w:rPr>
        <w:t>.</w:t>
      </w:r>
    </w:p>
    <w:p w:rsidR="00AB6148" w:rsidRDefault="00AB6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Dutta, M. J., &amp; Boyd, J. (</w:t>
      </w:r>
      <w:r w:rsidR="00AD4A7A">
        <w:rPr>
          <w:rFonts w:ascii="Times New Roman" w:hAnsi="Times New Roman"/>
          <w:sz w:val="24"/>
        </w:rPr>
        <w:t>2007</w:t>
      </w:r>
      <w:r w:rsidR="00B4223E">
        <w:rPr>
          <w:rFonts w:ascii="Times New Roman" w:hAnsi="Times New Roman"/>
          <w:sz w:val="24"/>
        </w:rPr>
        <w:t>). T</w:t>
      </w:r>
      <w:r>
        <w:rPr>
          <w:rFonts w:ascii="Times New Roman" w:hAnsi="Times New Roman"/>
          <w:sz w:val="24"/>
        </w:rPr>
        <w:t xml:space="preserve">urning “smoking man” images around: Portrayals of </w:t>
      </w:r>
    </w:p>
    <w:p w:rsidR="00AB6148" w:rsidRDefault="00AB6148" w:rsidP="00AB6148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smoking in men’s magazines as a blueprint for smoking cessation campaigns. </w:t>
      </w:r>
      <w:r>
        <w:rPr>
          <w:rFonts w:ascii="Times New Roman" w:hAnsi="Times New Roman"/>
          <w:i/>
          <w:sz w:val="24"/>
        </w:rPr>
        <w:t>Health Communication</w:t>
      </w:r>
      <w:r w:rsidR="00AD4A7A">
        <w:rPr>
          <w:rFonts w:ascii="Times New Roman" w:hAnsi="Times New Roman"/>
          <w:i/>
          <w:sz w:val="24"/>
        </w:rPr>
        <w:t>, 22,</w:t>
      </w:r>
      <w:r w:rsidR="00AD4A7A">
        <w:rPr>
          <w:rFonts w:ascii="Times New Roman" w:hAnsi="Times New Roman"/>
          <w:sz w:val="24"/>
        </w:rPr>
        <w:t xml:space="preserve"> 253-263.</w:t>
      </w:r>
    </w:p>
    <w:p w:rsidR="00B9361E" w:rsidRDefault="0051398A" w:rsidP="00B936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</w:t>
      </w:r>
      <w:r w:rsidR="00B9361E">
        <w:rPr>
          <w:rFonts w:ascii="Times New Roman" w:hAnsi="Times New Roman"/>
          <w:sz w:val="24"/>
        </w:rPr>
        <w:t>Stahley, M. B., &amp; Boyd, J. (</w:t>
      </w:r>
      <w:r w:rsidR="006A0F7B">
        <w:rPr>
          <w:rFonts w:ascii="Times New Roman" w:hAnsi="Times New Roman"/>
          <w:sz w:val="24"/>
        </w:rPr>
        <w:t>2006</w:t>
      </w:r>
      <w:r w:rsidR="00B9361E">
        <w:rPr>
          <w:rFonts w:ascii="Times New Roman" w:hAnsi="Times New Roman"/>
          <w:sz w:val="24"/>
        </w:rPr>
        <w:t>). Winning is(</w:t>
      </w:r>
      <w:proofErr w:type="spellStart"/>
      <w:r w:rsidR="00B9361E">
        <w:rPr>
          <w:rFonts w:ascii="Times New Roman" w:hAnsi="Times New Roman"/>
          <w:sz w:val="24"/>
        </w:rPr>
        <w:t>n’t</w:t>
      </w:r>
      <w:proofErr w:type="spellEnd"/>
      <w:r w:rsidR="00B9361E">
        <w:rPr>
          <w:rFonts w:ascii="Times New Roman" w:hAnsi="Times New Roman"/>
          <w:sz w:val="24"/>
        </w:rPr>
        <w:t xml:space="preserve">) everything: The paradox of excellence </w:t>
      </w:r>
    </w:p>
    <w:p w:rsidR="00B9361E" w:rsidRPr="00277E53" w:rsidRDefault="00B9361E" w:rsidP="00B9361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the challenge of organizational epideictic. </w:t>
      </w:r>
      <w:r>
        <w:rPr>
          <w:rFonts w:ascii="Times New Roman" w:hAnsi="Times New Roman"/>
          <w:i/>
          <w:sz w:val="24"/>
        </w:rPr>
        <w:t>Journal of Applied Communication Research</w:t>
      </w:r>
      <w:r w:rsidR="006A0F7B">
        <w:rPr>
          <w:rFonts w:ascii="Times New Roman" w:hAnsi="Times New Roman"/>
          <w:i/>
          <w:sz w:val="24"/>
        </w:rPr>
        <w:t xml:space="preserve">, 34, </w:t>
      </w:r>
      <w:r w:rsidR="006A0F7B">
        <w:rPr>
          <w:rFonts w:ascii="Times New Roman" w:hAnsi="Times New Roman"/>
          <w:sz w:val="24"/>
        </w:rPr>
        <w:t>311-330</w:t>
      </w:r>
      <w:r>
        <w:rPr>
          <w:rFonts w:ascii="Times New Roman" w:hAnsi="Times New Roman"/>
          <w:i/>
          <w:sz w:val="24"/>
        </w:rPr>
        <w:t>.</w:t>
      </w:r>
      <w:r w:rsidR="00277E53">
        <w:rPr>
          <w:rFonts w:ascii="Times New Roman" w:hAnsi="Times New Roman"/>
          <w:i/>
          <w:sz w:val="24"/>
        </w:rPr>
        <w:t xml:space="preserve"> </w:t>
      </w:r>
      <w:proofErr w:type="spellStart"/>
      <w:r w:rsidR="00277E53">
        <w:rPr>
          <w:rFonts w:ascii="Times New Roman" w:hAnsi="Times New Roman"/>
          <w:sz w:val="24"/>
        </w:rPr>
        <w:t>d</w:t>
      </w:r>
      <w:r w:rsidR="00277E53" w:rsidRPr="00277E53">
        <w:rPr>
          <w:rFonts w:ascii="Times New Roman" w:hAnsi="Times New Roman"/>
          <w:sz w:val="24"/>
        </w:rPr>
        <w:t>oi</w:t>
      </w:r>
      <w:proofErr w:type="spellEnd"/>
      <w:r w:rsidR="00277E53" w:rsidRPr="00277E53">
        <w:rPr>
          <w:rFonts w:ascii="Times New Roman" w:hAnsi="Times New Roman"/>
          <w:sz w:val="24"/>
        </w:rPr>
        <w:t xml:space="preserve">: </w:t>
      </w:r>
      <w:r w:rsidR="00277E53" w:rsidRPr="00277E53">
        <w:rPr>
          <w:rFonts w:ascii="Times New Roman" w:hAnsi="Times New Roman"/>
          <w:sz w:val="24"/>
          <w:lang w:val="en"/>
        </w:rPr>
        <w:t>10.1080/00909880600908575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Boyd, J., &amp; Boyd, S. (</w:t>
      </w:r>
      <w:r w:rsidR="00ED0931"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 xml:space="preserve">). Reflect and improve: Instructional development through a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teaching journal. </w:t>
      </w:r>
      <w:r w:rsidR="00B4223E">
        <w:rPr>
          <w:rFonts w:ascii="Times New Roman" w:hAnsi="Times New Roman"/>
          <w:i/>
          <w:sz w:val="24"/>
        </w:rPr>
        <w:t>Co</w:t>
      </w:r>
      <w:r>
        <w:rPr>
          <w:rFonts w:ascii="Times New Roman" w:hAnsi="Times New Roman"/>
          <w:i/>
          <w:sz w:val="24"/>
        </w:rPr>
        <w:t>llege Teaching</w:t>
      </w:r>
      <w:r w:rsidR="00ED0931">
        <w:rPr>
          <w:rFonts w:ascii="Times New Roman" w:hAnsi="Times New Roman"/>
          <w:i/>
          <w:sz w:val="24"/>
        </w:rPr>
        <w:t>, 53,</w:t>
      </w:r>
      <w:r w:rsidR="00ED0931">
        <w:rPr>
          <w:rFonts w:ascii="Times New Roman" w:hAnsi="Times New Roman"/>
          <w:sz w:val="24"/>
        </w:rPr>
        <w:t xml:space="preserve"> 110-114.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(2004). A different kind of [text]book: Using fiction in the classroom [Scholarship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Teaching and Learning]. </w:t>
      </w:r>
      <w:r>
        <w:rPr>
          <w:rFonts w:ascii="Times New Roman" w:hAnsi="Times New Roman"/>
          <w:i/>
          <w:sz w:val="24"/>
        </w:rPr>
        <w:t>Communication Education, 53,</w:t>
      </w:r>
      <w:r>
        <w:rPr>
          <w:rFonts w:ascii="Times New Roman" w:hAnsi="Times New Roman"/>
          <w:sz w:val="24"/>
        </w:rPr>
        <w:t xml:space="preserve"> 340-347.  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(2004). Organizational rhetoric doomed to fail: R. J. Reynolds and the principle of the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oxymoron. </w:t>
      </w:r>
      <w:r>
        <w:rPr>
          <w:rFonts w:ascii="Times New Roman" w:hAnsi="Times New Roman"/>
          <w:i/>
          <w:sz w:val="24"/>
        </w:rPr>
        <w:t>Western Journal of Communication, 68,</w:t>
      </w:r>
      <w:r>
        <w:rPr>
          <w:rFonts w:ascii="Times New Roman" w:hAnsi="Times New Roman"/>
          <w:sz w:val="24"/>
        </w:rPr>
        <w:t xml:space="preserve"> 45-71</w:t>
      </w:r>
      <w:r>
        <w:rPr>
          <w:rFonts w:ascii="Times New Roman" w:hAnsi="Times New Roman"/>
          <w:i/>
          <w:sz w:val="24"/>
        </w:rPr>
        <w:t>.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***Boyd, J. (2003). A quest for Cinergy: The war metaphor and the construction of identity. 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Communication Studies, 54,</w:t>
      </w:r>
      <w:r>
        <w:rPr>
          <w:rFonts w:ascii="Times New Roman" w:hAnsi="Times New Roman"/>
          <w:sz w:val="24"/>
        </w:rPr>
        <w:t xml:space="preserve"> </w:t>
      </w:r>
      <w:r w:rsidRPr="001D587F">
        <w:rPr>
          <w:rFonts w:ascii="Times New Roman" w:hAnsi="Times New Roman"/>
          <w:sz w:val="24"/>
        </w:rPr>
        <w:t>249-264.</w:t>
      </w:r>
      <w:r w:rsidR="001D587F" w:rsidRPr="001D587F">
        <w:rPr>
          <w:rFonts w:ascii="Times New Roman" w:hAnsi="Times New Roman"/>
          <w:sz w:val="24"/>
        </w:rPr>
        <w:t xml:space="preserve"> </w:t>
      </w:r>
      <w:proofErr w:type="spellStart"/>
      <w:r w:rsidR="001D587F" w:rsidRPr="001D587F">
        <w:rPr>
          <w:rFonts w:ascii="Times New Roman" w:hAnsi="Times New Roman"/>
          <w:sz w:val="24"/>
        </w:rPr>
        <w:t>doi</w:t>
      </w:r>
      <w:proofErr w:type="spellEnd"/>
      <w:r w:rsidR="001D587F" w:rsidRPr="001D587F">
        <w:rPr>
          <w:rFonts w:ascii="Times New Roman" w:hAnsi="Times New Roman"/>
          <w:sz w:val="24"/>
        </w:rPr>
        <w:t xml:space="preserve">: </w:t>
      </w:r>
      <w:r w:rsidR="001D587F" w:rsidRPr="001D587F">
        <w:rPr>
          <w:rFonts w:ascii="Times New Roman" w:hAnsi="Times New Roman"/>
          <w:sz w:val="24"/>
          <w:lang w:val="en"/>
        </w:rPr>
        <w:t>10.1080/10510970309363285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(2003). The rhetorical construction of trust online. </w:t>
      </w:r>
      <w:r>
        <w:rPr>
          <w:rFonts w:ascii="Times New Roman" w:hAnsi="Times New Roman"/>
          <w:i/>
          <w:sz w:val="24"/>
        </w:rPr>
        <w:t>Communication Theory, 13,</w:t>
      </w:r>
      <w:r>
        <w:rPr>
          <w:rFonts w:ascii="Times New Roman" w:hAnsi="Times New Roman"/>
          <w:sz w:val="24"/>
        </w:rPr>
        <w:t xml:space="preserve"> 392-</w:t>
      </w:r>
    </w:p>
    <w:p w:rsidR="00675303" w:rsidRPr="008575D8" w:rsidRDefault="00675303">
      <w:pPr>
        <w:ind w:firstLine="720"/>
        <w:rPr>
          <w:rFonts w:ascii="Times New Roman" w:hAnsi="Times New Roman"/>
          <w:sz w:val="24"/>
        </w:rPr>
      </w:pPr>
      <w:r w:rsidRPr="008575D8">
        <w:rPr>
          <w:rFonts w:ascii="Times New Roman" w:hAnsi="Times New Roman"/>
          <w:sz w:val="24"/>
        </w:rPr>
        <w:t>410.</w:t>
      </w:r>
      <w:r w:rsidR="008575D8" w:rsidRPr="008575D8">
        <w:rPr>
          <w:rFonts w:ascii="Times New Roman" w:hAnsi="Times New Roman"/>
          <w:sz w:val="24"/>
        </w:rPr>
        <w:t xml:space="preserve"> </w:t>
      </w:r>
      <w:proofErr w:type="spellStart"/>
      <w:r w:rsidR="008575D8" w:rsidRPr="008575D8">
        <w:rPr>
          <w:rFonts w:ascii="Times New Roman" w:hAnsi="Times New Roman"/>
          <w:sz w:val="24"/>
        </w:rPr>
        <w:t>doi</w:t>
      </w:r>
      <w:proofErr w:type="spellEnd"/>
      <w:r w:rsidR="008575D8" w:rsidRPr="008575D8">
        <w:rPr>
          <w:rFonts w:ascii="Times New Roman" w:hAnsi="Times New Roman"/>
          <w:sz w:val="24"/>
        </w:rPr>
        <w:t xml:space="preserve">: </w:t>
      </w:r>
      <w:r w:rsidR="008575D8" w:rsidRPr="008575D8">
        <w:rPr>
          <w:rFonts w:ascii="Times New Roman" w:hAnsi="Times New Roman"/>
          <w:sz w:val="24"/>
          <w:lang w:val="en"/>
        </w:rPr>
        <w:t>10.1111/j.1468-</w:t>
      </w:r>
      <w:proofErr w:type="gramStart"/>
      <w:r w:rsidR="008575D8" w:rsidRPr="008575D8">
        <w:rPr>
          <w:rFonts w:ascii="Times New Roman" w:hAnsi="Times New Roman"/>
          <w:sz w:val="24"/>
          <w:lang w:val="en"/>
        </w:rPr>
        <w:t>2885.2003.tb</w:t>
      </w:r>
      <w:proofErr w:type="gramEnd"/>
      <w:r w:rsidR="008575D8" w:rsidRPr="008575D8">
        <w:rPr>
          <w:rFonts w:ascii="Times New Roman" w:hAnsi="Times New Roman"/>
          <w:sz w:val="24"/>
          <w:lang w:val="en"/>
        </w:rPr>
        <w:t>00298.x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***Boyd, J. (2002). Public and technical interdependence: Regulatory controversy, out-law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discourse, and the messy case of olestra. </w:t>
      </w:r>
      <w:r>
        <w:rPr>
          <w:rFonts w:ascii="Times New Roman" w:hAnsi="Times New Roman"/>
          <w:i/>
          <w:sz w:val="24"/>
        </w:rPr>
        <w:t>Argumentation and Advocacy, 39</w:t>
      </w:r>
      <w:r>
        <w:rPr>
          <w:rFonts w:ascii="Times New Roman" w:hAnsi="Times New Roman"/>
          <w:sz w:val="24"/>
        </w:rPr>
        <w:t>, 91-109.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(2002). “In community we trust”: Online security communication at eBay.  </w:t>
      </w:r>
    </w:p>
    <w:p w:rsidR="00675303" w:rsidRPr="003A4C70" w:rsidRDefault="0067530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Computer-Mediated Communication, 7.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A4C70" w:rsidRPr="003A4C70">
        <w:rPr>
          <w:rFonts w:ascii="Times New Roman" w:hAnsi="Times New Roman"/>
          <w:sz w:val="24"/>
        </w:rPr>
        <w:t>doi</w:t>
      </w:r>
      <w:proofErr w:type="spellEnd"/>
      <w:r w:rsidR="003A4C70" w:rsidRPr="003A4C70">
        <w:rPr>
          <w:rFonts w:ascii="Times New Roman" w:hAnsi="Times New Roman"/>
          <w:sz w:val="24"/>
        </w:rPr>
        <w:t xml:space="preserve">: </w:t>
      </w:r>
      <w:r w:rsidR="003A4C70" w:rsidRPr="003A4C70">
        <w:rPr>
          <w:rFonts w:ascii="Times New Roman" w:hAnsi="Times New Roman"/>
          <w:sz w:val="24"/>
          <w:lang w:val="en"/>
        </w:rPr>
        <w:t>10.1111/j.1083-</w:t>
      </w:r>
      <w:proofErr w:type="gramStart"/>
      <w:r w:rsidR="003A4C70" w:rsidRPr="003A4C70">
        <w:rPr>
          <w:rFonts w:ascii="Times New Roman" w:hAnsi="Times New Roman"/>
          <w:sz w:val="24"/>
          <w:lang w:val="en"/>
        </w:rPr>
        <w:t>6101.2002.tb</w:t>
      </w:r>
      <w:proofErr w:type="gramEnd"/>
      <w:r w:rsidR="003A4C70" w:rsidRPr="003A4C70">
        <w:rPr>
          <w:rFonts w:ascii="Times New Roman" w:hAnsi="Times New Roman"/>
          <w:sz w:val="24"/>
          <w:lang w:val="en"/>
        </w:rPr>
        <w:t>00147.x</w:t>
      </w:r>
      <w:r w:rsidR="003A4C70" w:rsidRPr="003A4C70">
        <w:rPr>
          <w:rFonts w:ascii="Times New Roman" w:hAnsi="Times New Roman"/>
          <w:sz w:val="24"/>
        </w:rPr>
        <w:t xml:space="preserve"> 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(2001) Corporate rhetoric participates in public dialogue: A solution to the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public/private conundrum. </w:t>
      </w:r>
      <w:r>
        <w:rPr>
          <w:rFonts w:ascii="Times New Roman" w:hAnsi="Times New Roman"/>
          <w:i/>
          <w:sz w:val="24"/>
        </w:rPr>
        <w:t>Southern Communication Journal, 66,</w:t>
      </w:r>
      <w:r>
        <w:rPr>
          <w:rFonts w:ascii="Times New Roman" w:hAnsi="Times New Roman"/>
          <w:sz w:val="24"/>
        </w:rPr>
        <w:t xml:space="preserve"> 279-292.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(2001). Nothing new under the sun: Anti-tobacco campaigns of the early </w:t>
      </w:r>
    </w:p>
    <w:p w:rsidR="00675303" w:rsidRDefault="0067530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TWENTIETH century. Book review. </w:t>
      </w:r>
      <w:r>
        <w:rPr>
          <w:rFonts w:ascii="Times New Roman" w:hAnsi="Times New Roman"/>
          <w:i/>
          <w:sz w:val="24"/>
        </w:rPr>
        <w:t>Review of Communication, 1,</w:t>
      </w:r>
      <w:r>
        <w:rPr>
          <w:rFonts w:ascii="Times New Roman" w:hAnsi="Times New Roman"/>
          <w:sz w:val="24"/>
        </w:rPr>
        <w:t xml:space="preserve"> 69-72.  </w:t>
      </w:r>
    </w:p>
    <w:p w:rsidR="0020687A" w:rsidRPr="0020687A" w:rsidRDefault="0020687A">
      <w:pPr>
        <w:ind w:left="720"/>
        <w:rPr>
          <w:rFonts w:ascii="Times New Roman" w:hAnsi="Times New Roman"/>
          <w:sz w:val="24"/>
        </w:rPr>
      </w:pPr>
      <w:r w:rsidRPr="0020687A">
        <w:rPr>
          <w:rFonts w:ascii="Times New Roman" w:hAnsi="Times New Roman"/>
          <w:sz w:val="24"/>
        </w:rPr>
        <w:t xml:space="preserve">Permalink:  </w:t>
      </w:r>
      <w:hyperlink r:id="rId10" w:history="1">
        <w:r w:rsidRPr="0020687A">
          <w:rPr>
            <w:rStyle w:val="Hyperlink"/>
            <w:rFonts w:ascii="Times New Roman" w:hAnsi="Times New Roman"/>
            <w:sz w:val="24"/>
          </w:rPr>
          <w:t>http://search.ebscohost.com/login.aspx?direct=true&amp;db=ufh&amp;AN=13679050&amp;site=ehost-live</w:t>
        </w:r>
      </w:hyperlink>
    </w:p>
    <w:p w:rsidR="00675303" w:rsidRPr="0020687A" w:rsidRDefault="00675303">
      <w:pPr>
        <w:rPr>
          <w:rFonts w:ascii="Times New Roman" w:hAnsi="Times New Roman"/>
          <w:sz w:val="24"/>
        </w:rPr>
      </w:pPr>
      <w:r w:rsidRPr="0020687A">
        <w:rPr>
          <w:rFonts w:ascii="Times New Roman" w:hAnsi="Times New Roman"/>
          <w:sz w:val="24"/>
        </w:rPr>
        <w:t xml:space="preserve">Boyd, J. (2001). The rhetoric of arrogance: The public relations response of the Standard Oil </w:t>
      </w:r>
    </w:p>
    <w:p w:rsidR="00675303" w:rsidRPr="0020687A" w:rsidRDefault="00675303">
      <w:pPr>
        <w:ind w:firstLine="720"/>
        <w:rPr>
          <w:rFonts w:ascii="Times New Roman" w:hAnsi="Times New Roman"/>
          <w:sz w:val="24"/>
        </w:rPr>
      </w:pPr>
      <w:r w:rsidRPr="0020687A">
        <w:rPr>
          <w:rFonts w:ascii="Times New Roman" w:hAnsi="Times New Roman"/>
          <w:sz w:val="24"/>
        </w:rPr>
        <w:t xml:space="preserve">Trust. </w:t>
      </w:r>
      <w:r w:rsidRPr="0020687A">
        <w:rPr>
          <w:rFonts w:ascii="Times New Roman" w:hAnsi="Times New Roman"/>
          <w:i/>
          <w:sz w:val="24"/>
        </w:rPr>
        <w:t>Public Relations Review, 27,</w:t>
      </w:r>
      <w:r w:rsidRPr="0020687A">
        <w:rPr>
          <w:rFonts w:ascii="Times New Roman" w:hAnsi="Times New Roman"/>
          <w:sz w:val="24"/>
        </w:rPr>
        <w:t xml:space="preserve"> 163-178.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(2001). Virtual orality: How eBay controls auctions without an auctioneer’s voice. 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American Speech, 76,</w:t>
      </w:r>
      <w:r>
        <w:rPr>
          <w:rFonts w:ascii="Times New Roman" w:hAnsi="Times New Roman"/>
          <w:sz w:val="24"/>
        </w:rPr>
        <w:t xml:space="preserve"> 286-300.</w:t>
      </w:r>
    </w:p>
    <w:p w:rsidR="00675303" w:rsidRDefault="0067530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Boyd, J. (2000). Actional legitimation: No crisis necessary. </w:t>
      </w:r>
      <w:r>
        <w:rPr>
          <w:rFonts w:ascii="Times New Roman" w:hAnsi="Times New Roman"/>
          <w:i/>
          <w:sz w:val="24"/>
        </w:rPr>
        <w:t xml:space="preserve">Journal of Public Relations </w:t>
      </w:r>
    </w:p>
    <w:p w:rsidR="00675303" w:rsidRPr="001D587F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Research, 12,</w:t>
      </w:r>
      <w:r>
        <w:rPr>
          <w:rFonts w:ascii="Times New Roman" w:hAnsi="Times New Roman"/>
          <w:sz w:val="24"/>
        </w:rPr>
        <w:t xml:space="preserve"> 341-353</w:t>
      </w:r>
      <w:r w:rsidRPr="001D587F">
        <w:rPr>
          <w:rFonts w:ascii="Times New Roman" w:hAnsi="Times New Roman"/>
          <w:sz w:val="24"/>
        </w:rPr>
        <w:t>.</w:t>
      </w:r>
      <w:r w:rsidR="001D587F" w:rsidRPr="001D587F">
        <w:rPr>
          <w:rFonts w:ascii="Times New Roman" w:hAnsi="Times New Roman"/>
          <w:sz w:val="24"/>
        </w:rPr>
        <w:t xml:space="preserve"> </w:t>
      </w:r>
      <w:proofErr w:type="spellStart"/>
      <w:r w:rsidR="001D587F" w:rsidRPr="001D587F">
        <w:rPr>
          <w:rFonts w:ascii="Times New Roman" w:hAnsi="Times New Roman"/>
          <w:sz w:val="24"/>
        </w:rPr>
        <w:t>doi</w:t>
      </w:r>
      <w:proofErr w:type="spellEnd"/>
      <w:r w:rsidR="001D587F" w:rsidRPr="001D587F">
        <w:rPr>
          <w:rFonts w:ascii="Times New Roman" w:hAnsi="Times New Roman"/>
          <w:sz w:val="24"/>
        </w:rPr>
        <w:t xml:space="preserve">: </w:t>
      </w:r>
      <w:r w:rsidR="001D587F" w:rsidRPr="001D587F">
        <w:rPr>
          <w:rFonts w:ascii="Times New Roman" w:hAnsi="Times New Roman"/>
          <w:sz w:val="24"/>
          <w:lang w:val="en"/>
        </w:rPr>
        <w:t>10.1207/S1532754XJPRR1204_3</w:t>
      </w:r>
    </w:p>
    <w:p w:rsidR="00E915CA" w:rsidRDefault="00675303" w:rsidP="00E915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(2000). Selling home: </w:t>
      </w:r>
      <w:r w:rsidR="00B4223E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orporate stadium names and the destruction of commemoration. </w:t>
      </w:r>
    </w:p>
    <w:p w:rsidR="00E915CA" w:rsidRDefault="00675303" w:rsidP="00E915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Journal of Applied Communication Research, 28,</w:t>
      </w:r>
      <w:r>
        <w:rPr>
          <w:rFonts w:ascii="Times New Roman" w:hAnsi="Times New Roman"/>
          <w:sz w:val="24"/>
        </w:rPr>
        <w:t xml:space="preserve"> 330-346.</w:t>
      </w:r>
      <w:r w:rsidR="00E915CA">
        <w:rPr>
          <w:rFonts w:ascii="Times New Roman" w:hAnsi="Times New Roman"/>
          <w:sz w:val="24"/>
        </w:rPr>
        <w:t xml:space="preserve"> </w:t>
      </w:r>
      <w:proofErr w:type="spellStart"/>
      <w:r w:rsidR="00E915CA">
        <w:rPr>
          <w:rFonts w:ascii="Times New Roman" w:hAnsi="Times New Roman"/>
          <w:sz w:val="24"/>
        </w:rPr>
        <w:t>doi</w:t>
      </w:r>
      <w:proofErr w:type="spellEnd"/>
      <w:r w:rsidR="00E915CA">
        <w:rPr>
          <w:rFonts w:ascii="Times New Roman" w:hAnsi="Times New Roman"/>
          <w:sz w:val="24"/>
        </w:rPr>
        <w:t xml:space="preserve">: </w:t>
      </w:r>
    </w:p>
    <w:p w:rsidR="00E915CA" w:rsidRPr="00E915CA" w:rsidRDefault="00E915CA" w:rsidP="00E915CA">
      <w:pPr>
        <w:ind w:firstLine="720"/>
        <w:rPr>
          <w:rFonts w:ascii="Times New Roman" w:hAnsi="Times New Roman"/>
          <w:sz w:val="24"/>
        </w:rPr>
      </w:pPr>
      <w:hyperlink r:id="rId11" w:history="1">
        <w:r w:rsidRPr="00E915CA">
          <w:rPr>
            <w:rStyle w:val="Hyperlink"/>
            <w:rFonts w:ascii="Times New Roman" w:hAnsi="Times New Roman"/>
            <w:color w:val="auto"/>
            <w:sz w:val="24"/>
            <w:u w:val="none"/>
          </w:rPr>
          <w:t>10.1080/00909880009365580</w:t>
        </w:r>
      </w:hyperlink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***lead </w:t>
      </w:r>
      <w:r w:rsidR="0051398A">
        <w:rPr>
          <w:rFonts w:ascii="Times New Roman" w:hAnsi="Times New Roman"/>
          <w:sz w:val="24"/>
        </w:rPr>
        <w:t xml:space="preserve">research </w:t>
      </w:r>
      <w:r>
        <w:rPr>
          <w:rFonts w:ascii="Times New Roman" w:hAnsi="Times New Roman"/>
          <w:sz w:val="24"/>
        </w:rPr>
        <w:t>article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Other publications</w:t>
      </w:r>
    </w:p>
    <w:p w:rsidR="002D5AAD" w:rsidRDefault="002D5A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Lancaster, K., &amp; Boyd, J. (2015, June). Even small farmers need crisis communication. </w:t>
      </w:r>
    </w:p>
    <w:p w:rsidR="003C2073" w:rsidRDefault="002D5A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Communication Currents</w:t>
      </w:r>
      <w:r w:rsidR="003C2073">
        <w:rPr>
          <w:rFonts w:ascii="Times New Roman" w:hAnsi="Times New Roman"/>
          <w:i/>
          <w:sz w:val="24"/>
        </w:rPr>
        <w:t>, 10</w:t>
      </w:r>
      <w:r w:rsidR="003C2073"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i/>
          <w:sz w:val="24"/>
        </w:rPr>
        <w:t>.</w:t>
      </w:r>
      <w:r w:rsidR="003C2073">
        <w:rPr>
          <w:rFonts w:ascii="Times New Roman" w:hAnsi="Times New Roman"/>
          <w:i/>
          <w:sz w:val="24"/>
        </w:rPr>
        <w:t xml:space="preserve"> </w:t>
      </w:r>
    </w:p>
    <w:p w:rsidR="002D5AAD" w:rsidRDefault="003C20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hyperlink r:id="rId12" w:history="1">
        <w:r w:rsidRPr="00DA6FA5">
          <w:rPr>
            <w:rStyle w:val="Hyperlink"/>
            <w:rFonts w:ascii="Times New Roman" w:hAnsi="Times New Roman"/>
            <w:sz w:val="24"/>
          </w:rPr>
          <w:t>http://www.natcom.org/CommCurrentsArticle.aspx?id=6146</w:t>
        </w:r>
      </w:hyperlink>
    </w:p>
    <w:p w:rsidR="00364F46" w:rsidRDefault="00364F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Boyd, J.  (2013, Aug. 19).  Cheering for teams that don’t sell stadium names.  </w:t>
      </w:r>
      <w:r>
        <w:rPr>
          <w:rFonts w:ascii="Times New Roman" w:hAnsi="Times New Roman"/>
          <w:i/>
          <w:sz w:val="24"/>
        </w:rPr>
        <w:t xml:space="preserve">The Wall Street </w:t>
      </w:r>
    </w:p>
    <w:p w:rsidR="00364F46" w:rsidRPr="00364F46" w:rsidRDefault="00364F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Journal</w:t>
      </w:r>
      <w:r>
        <w:rPr>
          <w:rFonts w:ascii="Times New Roman" w:hAnsi="Times New Roman"/>
          <w:sz w:val="24"/>
        </w:rPr>
        <w:t>, p. A17.</w:t>
      </w:r>
    </w:p>
    <w:p w:rsidR="006A0F7B" w:rsidRDefault="006A0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 (2006, November).  Phishing with a ‘net:  Phishing scams and how to avoid them.  </w:t>
      </w:r>
    </w:p>
    <w:p w:rsidR="006A0F7B" w:rsidRPr="006A0F7B" w:rsidRDefault="006A0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IPMA-HR News,</w:t>
      </w:r>
      <w:r>
        <w:rPr>
          <w:rFonts w:ascii="Times New Roman" w:hAnsi="Times New Roman"/>
          <w:sz w:val="24"/>
        </w:rPr>
        <w:t xml:space="preserve"> pp. 1, 7.</w:t>
      </w:r>
    </w:p>
    <w:p w:rsidR="006C11F8" w:rsidRDefault="006C11F8" w:rsidP="006C11F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Whitford</w:t>
      </w:r>
      <w:proofErr w:type="spellEnd"/>
      <w:r>
        <w:rPr>
          <w:rFonts w:ascii="Times New Roman" w:hAnsi="Times New Roman"/>
          <w:sz w:val="24"/>
        </w:rPr>
        <w:t xml:space="preserve">, F., </w:t>
      </w:r>
      <w:proofErr w:type="spellStart"/>
      <w:r>
        <w:rPr>
          <w:rFonts w:ascii="Times New Roman" w:hAnsi="Times New Roman"/>
          <w:sz w:val="24"/>
        </w:rPr>
        <w:t>Shaheen</w:t>
      </w:r>
      <w:proofErr w:type="spellEnd"/>
      <w:r>
        <w:rPr>
          <w:rFonts w:ascii="Times New Roman" w:hAnsi="Times New Roman"/>
          <w:sz w:val="24"/>
        </w:rPr>
        <w:t xml:space="preserve">, L., Kilbane, K., Boyd, J., Natt, J., Skinner, D., </w:t>
      </w:r>
      <w:proofErr w:type="spellStart"/>
      <w:r>
        <w:rPr>
          <w:rFonts w:ascii="Times New Roman" w:hAnsi="Times New Roman"/>
          <w:sz w:val="24"/>
        </w:rPr>
        <w:t>Morisse</w:t>
      </w:r>
      <w:proofErr w:type="spellEnd"/>
      <w:r>
        <w:rPr>
          <w:rFonts w:ascii="Times New Roman" w:hAnsi="Times New Roman"/>
          <w:sz w:val="24"/>
        </w:rPr>
        <w:t xml:space="preserve">, C., </w:t>
      </w:r>
      <w:proofErr w:type="spellStart"/>
      <w:r>
        <w:rPr>
          <w:rFonts w:ascii="Times New Roman" w:hAnsi="Times New Roman"/>
          <w:sz w:val="24"/>
        </w:rPr>
        <w:t>Falda</w:t>
      </w:r>
      <w:proofErr w:type="spellEnd"/>
      <w:r>
        <w:rPr>
          <w:rFonts w:ascii="Times New Roman" w:hAnsi="Times New Roman"/>
          <w:sz w:val="24"/>
        </w:rPr>
        <w:t xml:space="preserve">, W., &amp; </w:t>
      </w:r>
    </w:p>
    <w:p w:rsidR="006C11F8" w:rsidRDefault="006C11F8" w:rsidP="006C11F8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Blessing, A.  (2003).  </w:t>
      </w:r>
      <w:r>
        <w:rPr>
          <w:rFonts w:ascii="Times New Roman" w:hAnsi="Times New Roman"/>
          <w:i/>
          <w:sz w:val="24"/>
        </w:rPr>
        <w:t>Communicating with the news media:  Sending a clear, concise, consistent message.</w:t>
      </w: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West Lafayette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IN</w:t>
        </w:r>
      </w:smartTag>
      <w:r>
        <w:rPr>
          <w:rFonts w:ascii="Times New Roman" w:hAnsi="Times New Roman"/>
          <w:sz w:val="24"/>
        </w:rPr>
        <w:t xml:space="preserve">:  Purdue Pesticide Programs,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Purdue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Cooperative Extension Service. </w:t>
      </w:r>
    </w:p>
    <w:p w:rsidR="00675303" w:rsidRDefault="006753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 (2000).  Safety on the auction block.  </w:t>
      </w:r>
      <w:r>
        <w:rPr>
          <w:rFonts w:ascii="Times New Roman" w:hAnsi="Times New Roman"/>
          <w:i/>
          <w:sz w:val="24"/>
        </w:rPr>
        <w:t>Information Security, 3</w:t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18-20.</w:t>
      </w:r>
    </w:p>
    <w:p w:rsidR="00675303" w:rsidRDefault="006753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Boyd, J.  (2000, July/August).  Safety on the auction block (translated into Japanese).  </w:t>
      </w:r>
      <w:proofErr w:type="spellStart"/>
      <w:r>
        <w:rPr>
          <w:rFonts w:ascii="Times New Roman" w:hAnsi="Times New Roman"/>
          <w:i/>
          <w:sz w:val="24"/>
        </w:rPr>
        <w:t>Ashisuto</w:t>
      </w:r>
      <w:proofErr w:type="spellEnd"/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675303" w:rsidRDefault="006753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pp. 2-3.</w:t>
      </w:r>
    </w:p>
    <w:p w:rsidR="00675303" w:rsidRDefault="00675303">
      <w:pPr>
        <w:rPr>
          <w:rFonts w:ascii="Times New Roman" w:hAnsi="Times New Roman"/>
          <w:i/>
          <w:sz w:val="24"/>
          <w:u w:val="single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Research awards</w:t>
      </w:r>
    </w:p>
    <w:p w:rsidR="00564969" w:rsidRDefault="005649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Four Paper in Communication Assessment</w:t>
      </w:r>
    </w:p>
    <w:p w:rsidR="00564969" w:rsidRDefault="005649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2015</w:t>
      </w:r>
    </w:p>
    <w:p w:rsidR="00317597" w:rsidRDefault="003175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Top </w:t>
      </w:r>
      <w:r w:rsidR="00A530E0">
        <w:rPr>
          <w:rFonts w:ascii="Times New Roman" w:hAnsi="Times New Roman"/>
          <w:sz w:val="24"/>
        </w:rPr>
        <w:t>Three</w:t>
      </w:r>
      <w:r>
        <w:rPr>
          <w:rFonts w:ascii="Times New Roman" w:hAnsi="Times New Roman"/>
          <w:sz w:val="24"/>
        </w:rPr>
        <w:t xml:space="preserve"> Paper in Public Relations</w:t>
      </w:r>
    </w:p>
    <w:p w:rsidR="00317597" w:rsidRDefault="003175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2011</w:t>
      </w:r>
    </w:p>
    <w:p w:rsidR="00BE192F" w:rsidRDefault="00BE19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Four Paper in Argumentation and Forensics</w:t>
      </w:r>
    </w:p>
    <w:p w:rsidR="00BE192F" w:rsidRDefault="00BE19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2009</w:t>
      </w:r>
    </w:p>
    <w:p w:rsidR="00AC62F9" w:rsidRDefault="00AC62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Three Paper in Argumentation and Forensics</w:t>
      </w:r>
    </w:p>
    <w:p w:rsidR="00AC62F9" w:rsidRDefault="00AC62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2008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Five Paper in Human Communication and Technology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2002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Four Paper in Rhetorical Theory and Criticism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Central States Communication Association convention, 2001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Four Paper in Public Relations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Central/Southern States Communication Associations convention, 1999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Three Paper in Public Relations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Central States Communication Association convention, 1997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Student Paper in Organizational Communication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Speech Communication Association convention, 1995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Paper at the Undergraduate Honors Conference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Southern/Central States Communication Associations convention, 1993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Grants</w:t>
      </w:r>
    </w:p>
    <w:p w:rsidR="00AF051F" w:rsidRDefault="00AF051F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Instructional Innovation Grant, provost’s office, $75,000 (2019)</w:t>
      </w:r>
    </w:p>
    <w:p w:rsidR="008F13CA" w:rsidRDefault="008F13C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Study abroad incentive for the Lamb School, </w:t>
      </w:r>
      <w:r w:rsidR="00BD64C6">
        <w:rPr>
          <w:rFonts w:ascii="Times New Roman" w:hAnsi="Times New Roman"/>
          <w:sz w:val="24"/>
        </w:rPr>
        <w:t>reward</w:t>
      </w:r>
      <w:r>
        <w:rPr>
          <w:rFonts w:ascii="Times New Roman" w:hAnsi="Times New Roman"/>
          <w:sz w:val="24"/>
        </w:rPr>
        <w:t>ing student movement to National University of Singapore semester exchange, $4,000 (2018)</w:t>
      </w:r>
    </w:p>
    <w:p w:rsidR="00303ED2" w:rsidRDefault="00303ED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INNOVATE 2.0 grant, for creating the Welcome to Communication Learning Community, $5,000 (2017)</w:t>
      </w:r>
    </w:p>
    <w:p w:rsidR="00D33DBB" w:rsidRDefault="00D33DBB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abroad incentive for BLSC, for mapping National University of Singapore courses onto Purdue’s BLSC curriculum and having one student complete a semester at CBS, $5,000 (2016)</w:t>
      </w:r>
    </w:p>
    <w:p w:rsidR="002772E0" w:rsidRDefault="002772E0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abroad incentive for BLSC, for mapping Copenhagen Business School courses onto Purdue’s BLSC curriculum, $3,000 (2014)</w:t>
      </w:r>
    </w:p>
    <w:p w:rsidR="00DF27D9" w:rsidRDefault="008C798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prize, $500,000, for the creation of a 3-year degree program, proposal developer (2014)</w:t>
      </w:r>
    </w:p>
    <w:p w:rsidR="008C798A" w:rsidRDefault="008C798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Semester/academic year study abroad grant</w:t>
      </w:r>
      <w:r w:rsidR="008A4333">
        <w:rPr>
          <w:rFonts w:ascii="Times New Roman" w:hAnsi="Times New Roman"/>
          <w:sz w:val="24"/>
        </w:rPr>
        <w:t xml:space="preserve"> from Purdue International Programs</w:t>
      </w:r>
      <w:r>
        <w:rPr>
          <w:rFonts w:ascii="Times New Roman" w:hAnsi="Times New Roman"/>
          <w:sz w:val="24"/>
        </w:rPr>
        <w:t>, $2,510 (2014)</w:t>
      </w:r>
    </w:p>
    <w:p w:rsidR="00364F46" w:rsidRDefault="00364F4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Science Foundation RIGEE (Research Initiation Grants in Engineering Education), Co-Investigator, </w:t>
      </w:r>
      <w:r w:rsidR="008D2503">
        <w:rPr>
          <w:rFonts w:ascii="Times New Roman" w:hAnsi="Times New Roman"/>
          <w:sz w:val="24"/>
        </w:rPr>
        <w:t xml:space="preserve">total grant </w:t>
      </w:r>
      <w:r>
        <w:rPr>
          <w:rFonts w:ascii="Times New Roman" w:hAnsi="Times New Roman"/>
          <w:sz w:val="24"/>
        </w:rPr>
        <w:t>$150,000 (2014)</w:t>
      </w:r>
    </w:p>
    <w:p w:rsidR="00350274" w:rsidRDefault="00350274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Junior Faculty Development Program for Afghanistan, U. S. Department of State, consultant, total grant $236,686 (2013)</w:t>
      </w:r>
    </w:p>
    <w:p w:rsidR="001B491D" w:rsidRDefault="001B491D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Learning Outcomes Assessment Grant consultant (with Biomedical Engineering), $5,000 (2011)</w:t>
      </w:r>
    </w:p>
    <w:p w:rsidR="00EE5C38" w:rsidRDefault="00EE5C3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Learning Outcomes Assessment Grant</w:t>
      </w:r>
      <w:r w:rsidR="001B491D">
        <w:rPr>
          <w:rFonts w:ascii="Times New Roman" w:hAnsi="Times New Roman"/>
          <w:sz w:val="24"/>
        </w:rPr>
        <w:t xml:space="preserve"> co-PI</w:t>
      </w:r>
      <w:r>
        <w:rPr>
          <w:rFonts w:ascii="Times New Roman" w:hAnsi="Times New Roman"/>
          <w:sz w:val="24"/>
        </w:rPr>
        <w:t>, $3,750 (2010)</w:t>
      </w:r>
    </w:p>
    <w:p w:rsidR="00F26588" w:rsidRDefault="00F2658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Consultant on Department of Defense grant to CERIAS, $7,000 (2005)</w:t>
      </w:r>
    </w:p>
    <w:p w:rsidR="00675303" w:rsidRDefault="0067530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Purdue Research Foundation Research Grant renewal--$13,263 (2003)</w:t>
      </w:r>
    </w:p>
    <w:p w:rsidR="00675303" w:rsidRDefault="0067530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Purdue Research Foundation Research Grant (to fund Ph.D. student Amy O’Connor’s dissertation </w:t>
      </w:r>
      <w:proofErr w:type="gramStart"/>
      <w:r>
        <w:rPr>
          <w:rFonts w:ascii="Times New Roman" w:hAnsi="Times New Roman"/>
          <w:sz w:val="24"/>
        </w:rPr>
        <w:t>year)--</w:t>
      </w:r>
      <w:proofErr w:type="gramEnd"/>
      <w:r>
        <w:rPr>
          <w:rFonts w:ascii="Times New Roman" w:hAnsi="Times New Roman"/>
          <w:sz w:val="24"/>
        </w:rPr>
        <w:t>$13,140 (2002)</w:t>
      </w:r>
    </w:p>
    <w:p w:rsidR="00675303" w:rsidRDefault="0067530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Center for Education and Research in Information Assurance and Security (CERIAS) Grant--$23,405 (2000)</w:t>
      </w:r>
    </w:p>
    <w:p w:rsidR="00675303" w:rsidRDefault="0067530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Center for Education and Research in Information Assurance and Security (CERIAS) Grant--$12,870 (1999)</w:t>
      </w:r>
    </w:p>
    <w:p w:rsidR="00F26588" w:rsidRDefault="00675303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Liberal Arts</w:t>
          </w:r>
        </w:smartTag>
      </w:smartTag>
      <w:r>
        <w:rPr>
          <w:rFonts w:ascii="Times New Roman" w:hAnsi="Times New Roman"/>
          <w:sz w:val="24"/>
        </w:rPr>
        <w:t xml:space="preserve"> Faculty Incentive Grant--$750 (1999)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Con</w:t>
      </w:r>
      <w:r w:rsidR="008D2503">
        <w:rPr>
          <w:rFonts w:ascii="Times New Roman" w:hAnsi="Times New Roman"/>
          <w:i/>
          <w:sz w:val="24"/>
          <w:u w:val="single"/>
        </w:rPr>
        <w:t>ference</w:t>
      </w:r>
      <w:r>
        <w:rPr>
          <w:rFonts w:ascii="Times New Roman" w:hAnsi="Times New Roman"/>
          <w:i/>
          <w:sz w:val="24"/>
          <w:u w:val="single"/>
        </w:rPr>
        <w:t xml:space="preserve"> papers</w:t>
      </w:r>
    </w:p>
    <w:p w:rsidR="00E27BE9" w:rsidRDefault="00E27BE9" w:rsidP="003E602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“Condensed and Uploaded: Comparing Student Learning Outcomes in an Online Summer Class </w:t>
      </w:r>
    </w:p>
    <w:p w:rsidR="00E27BE9" w:rsidRDefault="00E27BE9" w:rsidP="00E27BE9">
      <w:pPr>
        <w:widowControl/>
        <w:autoSpaceDE/>
        <w:autoSpaceDN/>
        <w:adjustRightInd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Outcomes in a Regular Semester.” 2019 National Communication Association, Baltimore (with Jessica Welch and Christopher Roland)</w:t>
      </w:r>
    </w:p>
    <w:p w:rsidR="003E602B" w:rsidRDefault="0023624E" w:rsidP="003E602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23624E">
        <w:rPr>
          <w:rFonts w:ascii="Times New Roman" w:hAnsi="Times New Roman"/>
          <w:sz w:val="24"/>
        </w:rPr>
        <w:t xml:space="preserve">Engaging in </w:t>
      </w:r>
      <w:proofErr w:type="spellStart"/>
      <w:r w:rsidRPr="0023624E">
        <w:rPr>
          <w:rFonts w:ascii="Times New Roman" w:hAnsi="Times New Roman"/>
          <w:sz w:val="24"/>
        </w:rPr>
        <w:t>wordPLAY</w:t>
      </w:r>
      <w:proofErr w:type="spellEnd"/>
      <w:r w:rsidRPr="0023624E">
        <w:rPr>
          <w:rFonts w:ascii="Times New Roman" w:hAnsi="Times New Roman"/>
          <w:sz w:val="24"/>
        </w:rPr>
        <w:t>: Teaching rhetorical figures using chiasmus.</w:t>
      </w:r>
      <w:r>
        <w:rPr>
          <w:rFonts w:ascii="Times New Roman" w:hAnsi="Times New Roman"/>
          <w:sz w:val="24"/>
        </w:rPr>
        <w:t>”</w:t>
      </w:r>
    </w:p>
    <w:p w:rsidR="0023624E" w:rsidRPr="0023624E" w:rsidRDefault="0023624E" w:rsidP="003E602B">
      <w:pPr>
        <w:widowControl/>
        <w:autoSpaceDE/>
        <w:autoSpaceDN/>
        <w:adjustRightInd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</w:t>
      </w:r>
      <w:r w:rsidRPr="0023624E">
        <w:rPr>
          <w:rFonts w:ascii="Times New Roman" w:hAnsi="Times New Roman"/>
          <w:sz w:val="24"/>
        </w:rPr>
        <w:t>National Communication Association convention</w:t>
      </w:r>
      <w:r w:rsidR="003E602B">
        <w:rPr>
          <w:rFonts w:ascii="Times New Roman" w:hAnsi="Times New Roman"/>
          <w:sz w:val="24"/>
        </w:rPr>
        <w:t xml:space="preserve"> poster</w:t>
      </w:r>
      <w:r w:rsidRPr="0023624E">
        <w:rPr>
          <w:rFonts w:ascii="Times New Roman" w:hAnsi="Times New Roman"/>
          <w:sz w:val="24"/>
        </w:rPr>
        <w:t>, Salt Lake C</w:t>
      </w:r>
      <w:r w:rsidR="003E602B">
        <w:rPr>
          <w:rFonts w:ascii="Times New Roman" w:hAnsi="Times New Roman"/>
          <w:sz w:val="24"/>
        </w:rPr>
        <w:t>ity</w:t>
      </w:r>
    </w:p>
    <w:p w:rsidR="003E602B" w:rsidRDefault="0023624E" w:rsidP="003E602B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“’If you let me play sports’</w:t>
      </w:r>
      <w:r w:rsidRPr="0023624E">
        <w:rPr>
          <w:rFonts w:ascii="Times New Roman" w:hAnsi="Times New Roman"/>
          <w:sz w:val="24"/>
        </w:rPr>
        <w:t>: Nike illustrates changes in talk about gender</w:t>
      </w:r>
      <w:r w:rsidR="003E602B">
        <w:rPr>
          <w:rFonts w:ascii="Times New Roman" w:hAnsi="Times New Roman"/>
          <w:sz w:val="24"/>
        </w:rPr>
        <w:t xml:space="preserve"> </w:t>
      </w:r>
      <w:r w:rsidRPr="0023624E">
        <w:rPr>
          <w:rFonts w:ascii="Times New Roman" w:hAnsi="Times New Roman"/>
          <w:sz w:val="24"/>
        </w:rPr>
        <w:t>and sports.</w:t>
      </w:r>
      <w:r w:rsidR="003E602B">
        <w:rPr>
          <w:rFonts w:ascii="Times New Roman" w:hAnsi="Times New Roman"/>
          <w:sz w:val="24"/>
        </w:rPr>
        <w:t>”</w:t>
      </w:r>
      <w:r w:rsidRPr="0023624E">
        <w:rPr>
          <w:rFonts w:ascii="Times New Roman" w:hAnsi="Times New Roman"/>
          <w:sz w:val="24"/>
        </w:rPr>
        <w:t xml:space="preserve">  </w:t>
      </w:r>
    </w:p>
    <w:p w:rsidR="0023624E" w:rsidRPr="0023624E" w:rsidRDefault="0023624E" w:rsidP="003E602B">
      <w:pPr>
        <w:widowControl/>
        <w:autoSpaceDE/>
        <w:autoSpaceDN/>
        <w:adjustRightInd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</w:t>
      </w:r>
      <w:r w:rsidRPr="0023624E">
        <w:rPr>
          <w:rFonts w:ascii="Times New Roman" w:hAnsi="Times New Roman"/>
          <w:sz w:val="24"/>
        </w:rPr>
        <w:t>National Communication Association convention</w:t>
      </w:r>
      <w:r w:rsidR="003E602B">
        <w:rPr>
          <w:rFonts w:ascii="Times New Roman" w:hAnsi="Times New Roman"/>
          <w:sz w:val="24"/>
        </w:rPr>
        <w:t xml:space="preserve"> G.I.F.T.S.</w:t>
      </w:r>
      <w:r w:rsidRPr="0023624E">
        <w:rPr>
          <w:rFonts w:ascii="Times New Roman" w:hAnsi="Times New Roman"/>
          <w:sz w:val="24"/>
        </w:rPr>
        <w:t>, Salt Lake City</w:t>
      </w:r>
    </w:p>
    <w:p w:rsidR="00FD1AF5" w:rsidRDefault="0023624E" w:rsidP="0023624E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1AF5">
        <w:rPr>
          <w:rFonts w:ascii="Times New Roman" w:hAnsi="Times New Roman"/>
          <w:sz w:val="24"/>
        </w:rPr>
        <w:t>“DATE:  Offering Grade Appeals as a Tool to Promote Transparency of Assessment”</w:t>
      </w:r>
    </w:p>
    <w:p w:rsidR="00FD1AF5" w:rsidRDefault="00FD1AF5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2016 National Communication Association convention, Philadelphia</w:t>
      </w:r>
    </w:p>
    <w:p w:rsidR="00FD1AF5" w:rsidRDefault="00FD1AF5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“DATE:  Using a 5-Point Scale to Grade Student Writing”</w:t>
      </w:r>
    </w:p>
    <w:p w:rsidR="00FD1AF5" w:rsidRDefault="00FD1AF5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2016 National Communication Association convention, Philadelphia</w:t>
      </w:r>
    </w:p>
    <w:p w:rsidR="004B63C6" w:rsidRDefault="004B63C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“Engineering Faculty on Writing:  What They Think and What They Want” (with Natascha </w:t>
      </w:r>
    </w:p>
    <w:p w:rsidR="004B63C6" w:rsidRDefault="004B63C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Trellinger, Cary Troy, Brent K. Jesiek, and Rebecca Essig)</w:t>
      </w:r>
    </w:p>
    <w:p w:rsidR="004B63C6" w:rsidRDefault="004B63C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2016 ASEE Annual Conference a</w:t>
      </w:r>
      <w:r w:rsidR="00FD1AF5">
        <w:rPr>
          <w:rFonts w:ascii="Times New Roman" w:hAnsi="Times New Roman"/>
          <w:sz w:val="24"/>
        </w:rPr>
        <w:t>nd Exposition, New Orleans</w:t>
      </w:r>
    </w:p>
    <w:p w:rsidR="004B63C6" w:rsidRDefault="004B63C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“Writing to Learn Engineering:  Identifying Effective Techniques for the Integration of Written </w:t>
      </w:r>
    </w:p>
    <w:p w:rsidR="004B63C6" w:rsidRDefault="004B63C6" w:rsidP="004B63C6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into Engineering Classes and Curricula” (with Cary Troy, Brent K. Jesiek, Natascha Trellinger, and Rebecca Essig)</w:t>
      </w:r>
    </w:p>
    <w:p w:rsidR="004B63C6" w:rsidRDefault="004B63C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2016 ASEE Annual Conference a</w:t>
      </w:r>
      <w:r w:rsidR="00FD1AF5">
        <w:rPr>
          <w:rFonts w:ascii="Times New Roman" w:hAnsi="Times New Roman"/>
          <w:sz w:val="24"/>
        </w:rPr>
        <w:t>nd Exposition, New Orleans</w:t>
      </w:r>
    </w:p>
    <w:p w:rsidR="00AB289A" w:rsidRDefault="00AB289A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“Speeches as Investor Relations Tools:  Changes in the Online Presentation of Presentations, </w:t>
      </w:r>
    </w:p>
    <w:p w:rsidR="00C0052B" w:rsidRDefault="00AB289A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2008-2014” (with Steve Boyd)</w:t>
      </w:r>
    </w:p>
    <w:p w:rsidR="00AB289A" w:rsidRDefault="00C0052B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B289A">
        <w:rPr>
          <w:rFonts w:ascii="Times New Roman" w:hAnsi="Times New Roman"/>
          <w:sz w:val="24"/>
        </w:rPr>
        <w:t>National Communication Association convention, Las Vegas, 2015</w:t>
      </w:r>
    </w:p>
    <w:p w:rsidR="00C0052B" w:rsidRDefault="00AB289A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 Tool Instead of a Chore:  Measuring Student Learning Gains in Order to Improve </w:t>
      </w:r>
    </w:p>
    <w:p w:rsidR="00AB289A" w:rsidRDefault="00C0052B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B289A">
        <w:rPr>
          <w:rFonts w:ascii="Times New Roman" w:hAnsi="Times New Roman"/>
          <w:sz w:val="24"/>
        </w:rPr>
        <w:t>Instruction”</w:t>
      </w:r>
      <w:r>
        <w:rPr>
          <w:rFonts w:ascii="Times New Roman" w:hAnsi="Times New Roman"/>
          <w:sz w:val="24"/>
        </w:rPr>
        <w:t xml:space="preserve"> (with Melanie Morgan and Lauren Hearit)</w:t>
      </w:r>
    </w:p>
    <w:p w:rsidR="00C0052B" w:rsidRDefault="00C0052B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Las Vegas, 2015</w:t>
      </w:r>
    </w:p>
    <w:p w:rsidR="007E3026" w:rsidRDefault="007E302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“Something to Write Home(work) About:  An Analysis of Writing Exercises in Fluid Mechanics </w:t>
      </w:r>
    </w:p>
    <w:p w:rsidR="007E3026" w:rsidRDefault="007E302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Textbooks” (with Natascha Trellinger, Cary Troy, Brent K. Jesiek, and Rebecca Essig)</w:t>
      </w:r>
    </w:p>
    <w:p w:rsidR="007E3026" w:rsidRPr="004760C0" w:rsidRDefault="007E3026" w:rsidP="007E302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63C6" w:rsidRPr="004B63C6">
        <w:rPr>
          <w:rFonts w:ascii="Times New Roman" w:hAnsi="Times New Roman"/>
          <w:i/>
          <w:sz w:val="24"/>
        </w:rPr>
        <w:t xml:space="preserve">Proceedings of the </w:t>
      </w:r>
      <w:r w:rsidRPr="004B63C6">
        <w:rPr>
          <w:rFonts w:ascii="Times New Roman" w:hAnsi="Times New Roman"/>
          <w:i/>
          <w:sz w:val="24"/>
        </w:rPr>
        <w:t>2015 ASEE Annual Conference and Exposition</w:t>
      </w:r>
      <w:r>
        <w:rPr>
          <w:rFonts w:ascii="Times New Roman" w:hAnsi="Times New Roman"/>
          <w:sz w:val="24"/>
        </w:rPr>
        <w:t>, Seattle, 2015</w:t>
      </w:r>
    </w:p>
    <w:p w:rsidR="00EC519F" w:rsidRDefault="00EC51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“Adventures in Paragraph Writing:  The Development and Refinement of Scalable and Effective </w:t>
      </w:r>
    </w:p>
    <w:p w:rsidR="00EC519F" w:rsidRDefault="00EC519F" w:rsidP="00EC519F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Writing Exercises for Large-Enrollment Engineering Courses” (with Rebecca Essig, Cary Troy, Brent K. Jesiek, and Natascha Trellinger)</w:t>
      </w:r>
    </w:p>
    <w:p w:rsidR="00EC519F" w:rsidRPr="00EC519F" w:rsidRDefault="00EC51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Proceedings of the 2014 ASEE Annual Conference and Exposition</w:t>
      </w:r>
      <w:r>
        <w:rPr>
          <w:rFonts w:ascii="Times New Roman" w:hAnsi="Times New Roman"/>
          <w:sz w:val="24"/>
        </w:rPr>
        <w:t>, Indianapolis, 2014</w:t>
      </w:r>
    </w:p>
    <w:p w:rsidR="008336AD" w:rsidRDefault="00833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“’Redefining the Act’ and the Farm Animal Welfare Debate” (with Kendra Lancaster)</w:t>
      </w:r>
    </w:p>
    <w:p w:rsidR="008336AD" w:rsidRDefault="00833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Chicago, 2014</w:t>
      </w:r>
    </w:p>
    <w:p w:rsidR="002D1FE4" w:rsidRDefault="002D1F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“Sold!  The Elementary Classroom Auction as Learning Tool Connecting Economics and </w:t>
      </w:r>
    </w:p>
    <w:p w:rsidR="002D1FE4" w:rsidRDefault="002D1FE4" w:rsidP="002D1FE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Communication” (with Gina Boyd)</w:t>
      </w:r>
    </w:p>
    <w:p w:rsidR="002D1FE4" w:rsidRDefault="002D1F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Washington, 2013</w:t>
      </w:r>
    </w:p>
    <w:p w:rsidR="002D1FE4" w:rsidRDefault="002D1F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“Taking Initiative in the Age of Assessment” (with Melanie Morgan, Anna Vicky Ortiz, and </w:t>
      </w:r>
    </w:p>
    <w:p w:rsidR="002D1FE4" w:rsidRDefault="002D1FE4" w:rsidP="002D1FE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Lindsey Anderson)</w:t>
      </w:r>
    </w:p>
    <w:p w:rsidR="002D1FE4" w:rsidRDefault="002D1FE4" w:rsidP="002D1FE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Communication Association convention, Washington, 2013</w:t>
      </w:r>
    </w:p>
    <w:p w:rsidR="00A530E0" w:rsidRDefault="00A530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“Race to the Bottom in Corporate Voice:  Incivility, Undesirability, and Inevitability” (with </w:t>
      </w:r>
    </w:p>
    <w:p w:rsidR="00A530E0" w:rsidRDefault="00A530E0" w:rsidP="00A530E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Hagedorn VanSlette)</w:t>
      </w:r>
    </w:p>
    <w:p w:rsidR="00A530E0" w:rsidRDefault="00A530E0" w:rsidP="00A530E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Communication Association convention, New Orleans, 2011</w:t>
      </w:r>
    </w:p>
    <w:p w:rsidR="00BE192F" w:rsidRDefault="00BE19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“Lawbreaking Jokers and Playful Killers:  Tricksters Using Outlaw Discourse” (with Sarah </w:t>
      </w:r>
    </w:p>
    <w:p w:rsidR="00BE192F" w:rsidRDefault="00BE192F" w:rsidP="00BE192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Hagedorn VanSlette)</w:t>
      </w:r>
    </w:p>
    <w:p w:rsidR="00BE192F" w:rsidRDefault="00BE19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National Communication Association convention, Chicago, 2009</w:t>
      </w:r>
    </w:p>
    <w:p w:rsidR="00AC62F9" w:rsidRDefault="00AC62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“Conventional Texts in </w:t>
      </w:r>
      <w:proofErr w:type="spellStart"/>
      <w:r>
        <w:rPr>
          <w:rFonts w:ascii="Times New Roman" w:hAnsi="Times New Roman"/>
          <w:sz w:val="24"/>
        </w:rPr>
        <w:t>UnCONVENTIONAL</w:t>
      </w:r>
      <w:proofErr w:type="spellEnd"/>
      <w:r>
        <w:rPr>
          <w:rFonts w:ascii="Times New Roman" w:hAnsi="Times New Roman"/>
          <w:sz w:val="24"/>
        </w:rPr>
        <w:t xml:space="preserve"> Places:  Executive Speeches Available Online” </w:t>
      </w:r>
    </w:p>
    <w:p w:rsidR="00AC62F9" w:rsidRDefault="00AC62F9" w:rsidP="00AC62F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(with Steve Boyd)</w:t>
      </w:r>
    </w:p>
    <w:p w:rsidR="00AC62F9" w:rsidRDefault="00AC62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</w:smartTag>
      <w:r>
        <w:rPr>
          <w:rFonts w:ascii="Times New Roman" w:hAnsi="Times New Roman"/>
          <w:sz w:val="24"/>
        </w:rPr>
        <w:t>, 2008</w:t>
      </w:r>
    </w:p>
    <w:p w:rsidR="00AC62F9" w:rsidRDefault="00AC62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“Argument from the Edge:  A Reconceptualization of Outlaw Discourse” (with Sarah Hagedorn </w:t>
      </w:r>
    </w:p>
    <w:p w:rsidR="00AC62F9" w:rsidRDefault="00AC62F9" w:rsidP="00AC62F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VanSlette)</w:t>
      </w:r>
    </w:p>
    <w:p w:rsidR="00AC62F9" w:rsidRDefault="00AC62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</w:smartTag>
      <w:r>
        <w:rPr>
          <w:rFonts w:ascii="Times New Roman" w:hAnsi="Times New Roman"/>
          <w:sz w:val="24"/>
        </w:rPr>
        <w:t>, 2008</w:t>
      </w:r>
    </w:p>
    <w:p w:rsidR="0051398A" w:rsidRDefault="00A660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“Send Out a Posse:  Outlaw Discourse as Postmodern Public Relations” (with Sarah Hagedorn</w:t>
      </w:r>
    </w:p>
    <w:p w:rsidR="0051398A" w:rsidRDefault="0051398A" w:rsidP="005139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VanSlette</w:t>
      </w:r>
      <w:r w:rsidR="00A660A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:rsidR="00A660A8" w:rsidRDefault="00A660A8" w:rsidP="0051398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Antonio</w:t>
          </w:r>
        </w:smartTag>
      </w:smartTag>
      <w:r>
        <w:rPr>
          <w:rFonts w:ascii="Times New Roman" w:hAnsi="Times New Roman"/>
          <w:sz w:val="24"/>
        </w:rPr>
        <w:t xml:space="preserve">, 2006 </w:t>
      </w:r>
    </w:p>
    <w:p w:rsidR="006034CA" w:rsidRDefault="006034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“’Trust Issue Management’ as a Special Topics Course:  Celebrating Old and New Ways of </w:t>
      </w:r>
    </w:p>
    <w:p w:rsidR="006034CA" w:rsidRDefault="006034CA" w:rsidP="006034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Looking at Trust.”  </w:t>
      </w:r>
    </w:p>
    <w:p w:rsidR="006034CA" w:rsidRDefault="006034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Central States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Indianapolis</w:t>
          </w:r>
        </w:smartTag>
      </w:smartTag>
      <w:r>
        <w:rPr>
          <w:rFonts w:ascii="Times New Roman" w:hAnsi="Times New Roman"/>
          <w:sz w:val="24"/>
        </w:rPr>
        <w:t>, 2006</w:t>
      </w:r>
    </w:p>
    <w:p w:rsidR="009D7E4E" w:rsidRDefault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Best of Both Worlds:  Teaching a Large Lecture, Writing Intensive Course”</w:t>
      </w:r>
    </w:p>
    <w:p w:rsidR="009D7E4E" w:rsidRDefault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</w:smartTag>
      <w:r>
        <w:rPr>
          <w:rFonts w:ascii="Times New Roman" w:hAnsi="Times New Roman"/>
          <w:sz w:val="24"/>
        </w:rPr>
        <w:t>, 2005</w:t>
      </w:r>
    </w:p>
    <w:p w:rsidR="009D7E4E" w:rsidRDefault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“Shrinking the Room:  Toward a Better Large Lecture Course in Public Relations”</w:t>
      </w:r>
    </w:p>
    <w:p w:rsidR="009D7E4E" w:rsidRDefault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</w:smartTag>
      <w:r>
        <w:rPr>
          <w:rFonts w:ascii="Times New Roman" w:hAnsi="Times New Roman"/>
          <w:sz w:val="24"/>
        </w:rPr>
        <w:t>, 2005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“Winning Is(</w:t>
      </w:r>
      <w:proofErr w:type="spellStart"/>
      <w:r>
        <w:rPr>
          <w:rFonts w:ascii="Times New Roman" w:hAnsi="Times New Roman"/>
          <w:sz w:val="24"/>
        </w:rPr>
        <w:t>n’t</w:t>
      </w:r>
      <w:proofErr w:type="spellEnd"/>
      <w:r>
        <w:rPr>
          <w:rFonts w:ascii="Times New Roman" w:hAnsi="Times New Roman"/>
          <w:sz w:val="24"/>
        </w:rPr>
        <w:t xml:space="preserve">) Everything:  The Paradox of Excellence and the Challenge of Organizational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Epideictic” (with Melissa Stahley)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International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York City</w:t>
          </w:r>
        </w:smartTag>
      </w:smartTag>
      <w:r>
        <w:rPr>
          <w:rFonts w:ascii="Times New Roman" w:hAnsi="Times New Roman"/>
          <w:sz w:val="24"/>
        </w:rPr>
        <w:t>, 2005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Communitas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Corporatas</w:t>
      </w:r>
      <w:proofErr w:type="spellEnd"/>
      <w:r>
        <w:rPr>
          <w:rFonts w:ascii="Times New Roman" w:hAnsi="Times New Roman"/>
          <w:sz w:val="24"/>
        </w:rPr>
        <w:t xml:space="preserve"> Tensions in Organizational Rhetoric:  The NCAA and the Polysemy of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Organizational Voice” (with Melissa Stahley)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2004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“Reflect and Improve Using a Teaching Journal” (with Steve Boyd)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2004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“Turning ‘Smoking Man’ Images Around:  Portrayals of Smoking in Men’s Magazines as a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Blueprint for Smoking Cessation Campaigns” (with Mohan Dutta-Bergman)</w:t>
      </w:r>
    </w:p>
    <w:p w:rsidR="00675303" w:rsidRDefault="00675303">
      <w:pPr>
        <w:widowControl/>
        <w:rPr>
          <w:rFonts w:ascii="Courier New" w:hAnsi="Courier New" w:cs="Courier New"/>
          <w:szCs w:val="20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2004</w:t>
      </w:r>
    </w:p>
    <w:p w:rsidR="00A660A8" w:rsidRDefault="00675303" w:rsidP="00A660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“Influencing Public Agenda or Following It?  Corporate Philanthropy and Sponsorship </w:t>
      </w:r>
    </w:p>
    <w:p w:rsidR="00675303" w:rsidRDefault="00675303" w:rsidP="00A660A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Activities in the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U.S.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>” (with Xiaolei Chen)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Miami</w:t>
          </w:r>
        </w:smartTag>
      </w:smartTag>
      <w:r>
        <w:rPr>
          <w:rFonts w:ascii="Times New Roman" w:hAnsi="Times New Roman"/>
          <w:sz w:val="24"/>
        </w:rPr>
        <w:t>, 2003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 Different Kind of [Text]book:  Using Fiction to Teach PR”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</w:smartTag>
      <w:r>
        <w:rPr>
          <w:rFonts w:ascii="Times New Roman" w:hAnsi="Times New Roman"/>
          <w:sz w:val="24"/>
        </w:rPr>
        <w:t>, 2002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Rhetorical Construction of Trust Online”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</w:smartTag>
      <w:r>
        <w:rPr>
          <w:rFonts w:ascii="Times New Roman" w:hAnsi="Times New Roman"/>
          <w:sz w:val="24"/>
        </w:rPr>
        <w:t>, 2002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“Community </w:t>
      </w:r>
      <w:r>
        <w:rPr>
          <w:rFonts w:ascii="Times New Roman" w:hAnsi="Times New Roman"/>
          <w:sz w:val="24"/>
          <w:u w:val="single"/>
        </w:rPr>
        <w:t>Is</w:t>
      </w:r>
      <w:r>
        <w:rPr>
          <w:rFonts w:ascii="Times New Roman" w:hAnsi="Times New Roman"/>
          <w:sz w:val="24"/>
        </w:rPr>
        <w:t xml:space="preserve"> Security:  Online Security Communication at eBay”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Central States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Cincinnati</w:t>
          </w:r>
        </w:smartTag>
      </w:smartTag>
      <w:r>
        <w:rPr>
          <w:rFonts w:ascii="Times New Roman" w:hAnsi="Times New Roman"/>
          <w:sz w:val="24"/>
        </w:rPr>
        <w:t>, 2001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“Virtual Orality:  How eBay Controls Auctions without an Auctioneer’s Voice”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</w:smartTag>
      <w:r>
        <w:rPr>
          <w:rFonts w:ascii="Times New Roman" w:hAnsi="Times New Roman"/>
          <w:sz w:val="24"/>
        </w:rPr>
        <w:t>, 2000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Rhetoric of Arrogance: The Public Relations Response of the Standard Oil Trust”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1999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“Actional Legitimation:  No Crisis Necessary”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Central/Southern States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St. Louis</w:t>
          </w:r>
        </w:smartTag>
      </w:smartTag>
      <w:r>
        <w:rPr>
          <w:rFonts w:ascii="Times New Roman" w:hAnsi="Times New Roman"/>
          <w:sz w:val="24"/>
        </w:rPr>
        <w:t>, 1999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“Corporate Rhetoric and the ‘Public’/’Private’ Conundrum”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Central/Southern States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St. Louis</w:t>
          </w:r>
        </w:smartTag>
      </w:smartTag>
      <w:r>
        <w:rPr>
          <w:rFonts w:ascii="Times New Roman" w:hAnsi="Times New Roman"/>
          <w:sz w:val="24"/>
        </w:rPr>
        <w:t>, 1999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Olestra Debate:  Public Relations and the Regulatory Approval Process”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1997</w:t>
      </w:r>
      <w:r>
        <w:rPr>
          <w:rFonts w:ascii="Times New Roman" w:hAnsi="Times New Roman"/>
          <w:sz w:val="24"/>
        </w:rPr>
        <w:tab/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“Selling Home:  The Corporatization of America’s Fields of Play”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1997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“Consent by Common Sense:  R. J. Reynolds’ Campaign Against Tobacco Advertising 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Restriction in the Interest of ‘Informed Debate’” </w:t>
      </w:r>
    </w:p>
    <w:p w:rsidR="00675303" w:rsidRDefault="00675303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Central States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St. Louis</w:t>
          </w:r>
        </w:smartTag>
      </w:smartTag>
      <w:r>
        <w:rPr>
          <w:rFonts w:ascii="Times New Roman" w:hAnsi="Times New Roman"/>
          <w:sz w:val="24"/>
        </w:rPr>
        <w:t>, 1997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“’Somebody Has to be the Hamster’:  Inside Jokes in Families”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Speech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Diego</w:t>
          </w:r>
        </w:smartTag>
      </w:smartTag>
      <w:r>
        <w:rPr>
          <w:rFonts w:ascii="Times New Roman" w:hAnsi="Times New Roman"/>
          <w:sz w:val="24"/>
        </w:rPr>
        <w:t>, 1996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Indiana</w:t>
          </w:r>
        </w:smartTag>
      </w:smartTag>
      <w:r>
        <w:rPr>
          <w:rFonts w:ascii="Times New Roman" w:hAnsi="Times New Roman"/>
          <w:sz w:val="24"/>
        </w:rPr>
        <w:t xml:space="preserve"> Utility Defends Against a Hostile Takeover:  A Case Study in the Rhetoric of </w:t>
      </w:r>
      <w:r>
        <w:rPr>
          <w:rFonts w:ascii="Times New Roman" w:hAnsi="Times New Roman"/>
          <w:sz w:val="24"/>
        </w:rPr>
        <w:tab/>
        <w:t xml:space="preserve">War” </w:t>
      </w:r>
    </w:p>
    <w:p w:rsidR="00675303" w:rsidRDefault="00675303" w:rsidP="008A781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Speech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San Antonio</w:t>
          </w:r>
        </w:smartTag>
      </w:smartTag>
      <w:r>
        <w:rPr>
          <w:rFonts w:ascii="Times New Roman" w:hAnsi="Times New Roman"/>
          <w:sz w:val="24"/>
        </w:rPr>
        <w:t>, 1995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“Is That a Record?  Inside Jokes Within Families”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Central States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Indianapolis</w:t>
          </w:r>
        </w:smartTag>
      </w:smartTag>
      <w:r>
        <w:rPr>
          <w:rFonts w:ascii="Times New Roman" w:hAnsi="Times New Roman"/>
          <w:sz w:val="24"/>
        </w:rPr>
        <w:t>, 1995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Genre of Chief Executive Officers’ Reports to Annual Shareholders Meetings”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Undergraduate Honors Conference, Southern/Central States Communication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KY</w:t>
          </w:r>
        </w:smartTag>
      </w:smartTag>
      <w:r>
        <w:rPr>
          <w:rFonts w:ascii="Times New Roman" w:hAnsi="Times New Roman"/>
          <w:sz w:val="24"/>
        </w:rPr>
        <w:t>, 1993</w:t>
      </w:r>
    </w:p>
    <w:p w:rsidR="00AB6148" w:rsidRDefault="00AB6148">
      <w:pPr>
        <w:rPr>
          <w:rFonts w:ascii="Times New Roman" w:hAnsi="Times New Roman"/>
          <w:sz w:val="24"/>
        </w:rPr>
      </w:pPr>
    </w:p>
    <w:p w:rsidR="00233C4D" w:rsidRDefault="003F311C" w:rsidP="00233C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National c</w:t>
      </w:r>
      <w:r w:rsidR="00A56C2F">
        <w:rPr>
          <w:rFonts w:ascii="Times New Roman" w:hAnsi="Times New Roman"/>
          <w:i/>
          <w:sz w:val="24"/>
          <w:u w:val="single"/>
        </w:rPr>
        <w:t>onference presentations</w:t>
      </w:r>
      <w:r>
        <w:rPr>
          <w:rFonts w:ascii="Times New Roman" w:hAnsi="Times New Roman"/>
          <w:i/>
          <w:sz w:val="24"/>
          <w:u w:val="single"/>
        </w:rPr>
        <w:t xml:space="preserve"> on teaching</w:t>
      </w:r>
    </w:p>
    <w:p w:rsidR="00233C4D" w:rsidRDefault="003F311C" w:rsidP="00A56C2F">
      <w:pPr>
        <w:widowControl/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233C4D">
        <w:rPr>
          <w:rFonts w:ascii="Times New Roman" w:hAnsi="Times New Roman"/>
          <w:sz w:val="24"/>
        </w:rPr>
        <w:t xml:space="preserve">Short Course:  </w:t>
      </w:r>
      <w:r>
        <w:rPr>
          <w:rFonts w:ascii="Times New Roman" w:hAnsi="Times New Roman"/>
          <w:sz w:val="24"/>
        </w:rPr>
        <w:t xml:space="preserve">Teaching and Assessing Writing in Communication Courses” </w:t>
      </w:r>
    </w:p>
    <w:p w:rsidR="003F311C" w:rsidRDefault="00233C4D" w:rsidP="00A56C2F">
      <w:pPr>
        <w:widowControl/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311C">
        <w:rPr>
          <w:rFonts w:ascii="Times New Roman" w:hAnsi="Times New Roman"/>
          <w:sz w:val="24"/>
        </w:rPr>
        <w:t>National Communication Association, Las Vegas, November 2015</w:t>
      </w:r>
    </w:p>
    <w:p w:rsidR="00A56C2F" w:rsidRDefault="00A56C2F" w:rsidP="00A56C2F">
      <w:pPr>
        <w:widowControl/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“Managing the Large Lecture,” part of Pre-conference on Public Relations Pedagogy, National </w:t>
      </w:r>
    </w:p>
    <w:p w:rsidR="00A56C2F" w:rsidRDefault="00A56C2F" w:rsidP="00A56C2F">
      <w:pPr>
        <w:widowControl/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, 11/14/07</w:t>
      </w:r>
    </w:p>
    <w:p w:rsidR="00A56C2F" w:rsidRDefault="00A56C2F" w:rsidP="00A56C2F">
      <w:pPr>
        <w:widowControl/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“Creating Engaging Assignments,” part of Pre-conference on Public Relations Pedagogy, </w:t>
      </w:r>
    </w:p>
    <w:p w:rsidR="00A56C2F" w:rsidRDefault="00A56C2F" w:rsidP="00A56C2F">
      <w:pPr>
        <w:widowControl/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National Communication Association convention,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 w:rsidR="00F2598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11/14/07</w:t>
      </w:r>
    </w:p>
    <w:p w:rsidR="00A56C2F" w:rsidRPr="00A56C2F" w:rsidRDefault="00A56C2F">
      <w:pPr>
        <w:rPr>
          <w:rFonts w:ascii="Times New Roman" w:hAnsi="Times New Roman"/>
          <w:sz w:val="24"/>
        </w:rPr>
      </w:pPr>
    </w:p>
    <w:p w:rsidR="00AB6148" w:rsidRDefault="00AB6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Con</w:t>
      </w:r>
      <w:r w:rsidR="00BB479A">
        <w:rPr>
          <w:rFonts w:ascii="Times New Roman" w:hAnsi="Times New Roman"/>
          <w:i/>
          <w:sz w:val="24"/>
          <w:u w:val="single"/>
        </w:rPr>
        <w:t>ference</w:t>
      </w:r>
      <w:r>
        <w:rPr>
          <w:rFonts w:ascii="Times New Roman" w:hAnsi="Times New Roman"/>
          <w:i/>
          <w:sz w:val="24"/>
          <w:u w:val="single"/>
        </w:rPr>
        <w:t xml:space="preserve"> panel</w:t>
      </w:r>
      <w:r w:rsidR="00B93A32">
        <w:rPr>
          <w:rFonts w:ascii="Times New Roman" w:hAnsi="Times New Roman"/>
          <w:i/>
          <w:sz w:val="24"/>
          <w:u w:val="single"/>
        </w:rPr>
        <w:t>s</w:t>
      </w:r>
    </w:p>
    <w:p w:rsidR="008336AD" w:rsidRDefault="00833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“Purdue’s Influence on Public Relations Theory,” National Communication </w:t>
      </w:r>
    </w:p>
    <w:p w:rsidR="008336AD" w:rsidRDefault="008336AD" w:rsidP="008336A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Association, 2014</w:t>
      </w:r>
    </w:p>
    <w:p w:rsidR="008336AD" w:rsidRDefault="00833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Respondent, National Communication Association, 2014, Chicago (Public Relations Division)</w:t>
      </w:r>
    </w:p>
    <w:p w:rsidR="00A530E0" w:rsidRDefault="00A530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Respondent, National Communication Association, 2011, New Orleans (Applied </w:t>
      </w:r>
    </w:p>
    <w:p w:rsidR="00A530E0" w:rsidRDefault="00A530E0" w:rsidP="00A530E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Division)</w:t>
      </w:r>
    </w:p>
    <w:p w:rsidR="00251A8B" w:rsidRDefault="00251A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</w:t>
      </w:r>
      <w:r w:rsidR="00A530E0">
        <w:rPr>
          <w:rFonts w:ascii="Times New Roman" w:hAnsi="Times New Roman"/>
          <w:sz w:val="24"/>
        </w:rPr>
        <w:t>ndent, National Communication A</w:t>
      </w:r>
      <w:r>
        <w:rPr>
          <w:rFonts w:ascii="Times New Roman" w:hAnsi="Times New Roman"/>
          <w:sz w:val="24"/>
        </w:rPr>
        <w:t xml:space="preserve">ssociation, 2010, San Francisco (Public Relations </w:t>
      </w:r>
    </w:p>
    <w:p w:rsidR="00251A8B" w:rsidRDefault="00251A8B" w:rsidP="00251A8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Division)</w:t>
      </w:r>
    </w:p>
    <w:p w:rsidR="000E3D96" w:rsidRDefault="000E3D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“Public Health Challenges:  Organizational Issue Management and Civic Engagement”</w:t>
      </w:r>
    </w:p>
    <w:p w:rsidR="000E3D96" w:rsidRDefault="000E3D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Respondent (special panel highlighting scholarly responses to graduate student work)</w:t>
      </w:r>
    </w:p>
    <w:p w:rsidR="000E3D96" w:rsidRDefault="000E3D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Central States Communication Association convention, Cincinnati, 2010</w:t>
      </w:r>
    </w:p>
    <w:p w:rsidR="00AB6148" w:rsidRDefault="00AB6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“Walking the Tightrope of Politics in the Classroom:  Facilitating Productive Discussion Even in </w:t>
      </w:r>
    </w:p>
    <w:p w:rsidR="00AB6148" w:rsidRDefault="00AB6148" w:rsidP="00AB614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Challenging Times”</w:t>
      </w:r>
    </w:p>
    <w:p w:rsidR="000E3D96" w:rsidRDefault="00AB6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Central States Communication Association convention, Indianapolis, 2006</w:t>
      </w:r>
    </w:p>
    <w:p w:rsidR="002404C8" w:rsidRDefault="002404C8">
      <w:pPr>
        <w:tabs>
          <w:tab w:val="center" w:pos="4680"/>
        </w:tabs>
        <w:jc w:val="both"/>
        <w:rPr>
          <w:rFonts w:ascii="Times New Roman" w:hAnsi="Times New Roman"/>
          <w:b/>
          <w:sz w:val="24"/>
          <w:u w:val="single"/>
        </w:rPr>
      </w:pPr>
    </w:p>
    <w:p w:rsidR="002404C8" w:rsidRDefault="002404C8">
      <w:pPr>
        <w:tabs>
          <w:tab w:val="center" w:pos="4680"/>
        </w:tabs>
        <w:jc w:val="both"/>
        <w:rPr>
          <w:rFonts w:ascii="Times New Roman" w:hAnsi="Times New Roman"/>
          <w:b/>
          <w:sz w:val="24"/>
          <w:u w:val="single"/>
        </w:rPr>
      </w:pPr>
    </w:p>
    <w:p w:rsidR="00675303" w:rsidRDefault="00675303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Teaching</w:t>
      </w:r>
    </w:p>
    <w:p w:rsidR="00675303" w:rsidRDefault="0067530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Teaching awards</w:t>
      </w:r>
    </w:p>
    <w:p w:rsidR="00F91571" w:rsidRDefault="00F91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Learning Community Student Impact Award, Purdue University, 2018-2019</w:t>
      </w:r>
    </w:p>
    <w:p w:rsidR="00C47789" w:rsidRDefault="00C477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Outstanding Graduate Teacher, College of Liberal Arts, 2017-2018</w:t>
      </w:r>
    </w:p>
    <w:p w:rsidR="00C31DD5" w:rsidRDefault="00C31D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Learning Community Advocate Award, Purdue University, 2017-2018 (one of 4 student-selected </w:t>
      </w:r>
    </w:p>
    <w:p w:rsidR="00C31DD5" w:rsidRDefault="00C31DD5" w:rsidP="00C31DD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instructors to win this award out of over 100 learning community instructors)</w:t>
      </w:r>
    </w:p>
    <w:p w:rsidR="00310D45" w:rsidRDefault="00310D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Outstanding Graduate Faculty Award, Brian Lamb School of Communication, Purdue </w:t>
      </w:r>
    </w:p>
    <w:p w:rsidR="00310D45" w:rsidRDefault="00310D45" w:rsidP="00310D4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University, 2017</w:t>
      </w:r>
    </w:p>
    <w:p w:rsidR="00C16BB3" w:rsidRDefault="00C16B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Nominated for “Favorite Faculty at Purdue,” 2017</w:t>
      </w:r>
    </w:p>
    <w:p w:rsidR="00DA76C9" w:rsidRDefault="00DA76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IMPACT Fellow, Purdue University, spring 2015</w:t>
      </w:r>
    </w:p>
    <w:p w:rsidR="008336AD" w:rsidRDefault="008336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Recognized in the “Teachers on Teaching Series,” National Communication Association </w:t>
      </w:r>
    </w:p>
    <w:p w:rsidR="008336AD" w:rsidRDefault="008336AD" w:rsidP="008336A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convention, Chicago, 2014</w:t>
      </w:r>
    </w:p>
    <w:p w:rsidR="007E280A" w:rsidRDefault="007E28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Junior Advancement Fellow, Teaching for Tomorrow, Purdue University, 2014-2015</w:t>
      </w:r>
    </w:p>
    <w:p w:rsidR="00FE578F" w:rsidRDefault="00B03351" w:rsidP="00FE57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Kenneth T. Kofmehl Undergraduate Teaching Award, Purdue University College of Liberal </w:t>
      </w:r>
    </w:p>
    <w:p w:rsidR="00B03351" w:rsidRDefault="00B03351" w:rsidP="00FE578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Arts, 2013-2014 (highest College of Liberal Arts teaching award)</w:t>
      </w:r>
    </w:p>
    <w:p w:rsidR="00B57169" w:rsidRDefault="00B571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Charles Redding Award for Excellence in Teaching, Purdue University Brian Lamb School </w:t>
      </w:r>
    </w:p>
    <w:p w:rsidR="00B57169" w:rsidRDefault="00B57169" w:rsidP="00B571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 Communication, 2013-2014</w:t>
      </w:r>
    </w:p>
    <w:p w:rsidR="0038729C" w:rsidRDefault="003872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 of Great Teachers, Purdue University, </w:t>
      </w:r>
      <w:r w:rsidR="00B57169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ducted 2013</w:t>
      </w:r>
    </w:p>
    <w:p w:rsidR="007B5FB2" w:rsidRDefault="007B5F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Teaching Academy Fellow, </w:t>
      </w:r>
      <w:r w:rsidR="0038729C">
        <w:rPr>
          <w:rFonts w:ascii="Times New Roman" w:hAnsi="Times New Roman"/>
          <w:sz w:val="24"/>
        </w:rPr>
        <w:t xml:space="preserve">Purdue University, </w:t>
      </w:r>
      <w:r>
        <w:rPr>
          <w:rFonts w:ascii="Times New Roman" w:hAnsi="Times New Roman"/>
          <w:sz w:val="24"/>
        </w:rPr>
        <w:t>2010-present</w:t>
      </w:r>
    </w:p>
    <w:p w:rsidR="00BB479A" w:rsidRDefault="0030720A" w:rsidP="00BB47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Murphy Award for Outstanding Undergraduate Teaching, Purdue University, 2009-2010</w:t>
      </w:r>
      <w:r w:rsidR="00B57169">
        <w:rPr>
          <w:rFonts w:ascii="Times New Roman" w:hAnsi="Times New Roman"/>
          <w:sz w:val="24"/>
        </w:rPr>
        <w:t xml:space="preserve"> </w:t>
      </w:r>
    </w:p>
    <w:p w:rsidR="0030720A" w:rsidRDefault="00B57169" w:rsidP="00BB479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(highest university teaching award)</w:t>
      </w:r>
    </w:p>
    <w:p w:rsidR="0012298B" w:rsidRDefault="00122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Charles Redding Award for Excellence in Teaching, Purdue University Department of </w:t>
      </w:r>
    </w:p>
    <w:p w:rsidR="0012298B" w:rsidRPr="0012298B" w:rsidRDefault="00A00291" w:rsidP="0012298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Communication, 2009-2</w:t>
      </w:r>
      <w:r w:rsidR="0012298B">
        <w:rPr>
          <w:rFonts w:ascii="Times New Roman" w:hAnsi="Times New Roman"/>
          <w:sz w:val="24"/>
        </w:rPr>
        <w:t>010</w:t>
      </w:r>
    </w:p>
    <w:p w:rsidR="00A9610C" w:rsidRPr="00A9610C" w:rsidRDefault="00A961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Exponent</w:t>
      </w:r>
      <w:r>
        <w:rPr>
          <w:rFonts w:ascii="Times New Roman" w:hAnsi="Times New Roman"/>
          <w:sz w:val="24"/>
        </w:rPr>
        <w:t xml:space="preserve"> Reader’s Choice Awards, 2009, 3</w:t>
      </w:r>
      <w:r w:rsidRPr="00A9610C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Best Professor at Purdue University</w:t>
      </w:r>
    </w:p>
    <w:p w:rsidR="000778C8" w:rsidRDefault="000778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Charles Redding Award for Excellence in Teaching, Purdue University Department of </w:t>
      </w:r>
    </w:p>
    <w:p w:rsidR="000778C8" w:rsidRDefault="000778C8" w:rsidP="000778C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Communication, 2007-2008</w:t>
      </w:r>
    </w:p>
    <w:p w:rsidR="004A311C" w:rsidRDefault="004A311C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Liberal Arts</w:t>
          </w:r>
        </w:smartTag>
      </w:smartTag>
      <w:r>
        <w:rPr>
          <w:rFonts w:ascii="Times New Roman" w:hAnsi="Times New Roman"/>
          <w:sz w:val="24"/>
        </w:rPr>
        <w:t xml:space="preserve"> nominee, Murphy Award for Outstanding Undergraduate Teaching, </w:t>
      </w:r>
    </w:p>
    <w:p w:rsidR="004A311C" w:rsidRDefault="004A311C" w:rsidP="004A311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2005-2006</w:t>
      </w:r>
    </w:p>
    <w:p w:rsidR="00ED3890" w:rsidRDefault="00ED38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Charles Redding Award for Excellence in Teaching, Purdue University Department of </w:t>
      </w:r>
    </w:p>
    <w:p w:rsidR="00ED3890" w:rsidRDefault="00ED3890" w:rsidP="00ED389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Communication, 2005-2006</w:t>
      </w:r>
    </w:p>
    <w:p w:rsidR="00675303" w:rsidRDefault="00675303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School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Liberal Arts</w:t>
          </w:r>
        </w:smartTag>
      </w:smartTag>
      <w:r>
        <w:rPr>
          <w:rFonts w:ascii="Times New Roman" w:hAnsi="Times New Roman"/>
          <w:sz w:val="24"/>
        </w:rPr>
        <w:t xml:space="preserve"> nominee, Murphy Award for Outstanding Undergraduate Teaching, 2003-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2004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Charles Redding Award for Excellence in Teaching, Purdue University Department of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Communication, 2003-2004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for Tomorrow Award, Purdue University, 2003-2004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Outstanding New Teacher Award, Central States Communication Association, 2003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W. Charles Redding Award for Excellence in Teaching, Purdue University Department of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Communication, 2001-2002</w:t>
      </w:r>
    </w:p>
    <w:p w:rsidR="00675303" w:rsidRDefault="00675303">
      <w:pPr>
        <w:rPr>
          <w:rFonts w:ascii="Times New Roman" w:hAnsi="Times New Roman"/>
          <w:sz w:val="24"/>
        </w:rPr>
      </w:pPr>
      <w:smartTag w:uri="urn:schemas-microsoft-com:office:smarttags" w:element="State">
        <w:r>
          <w:rPr>
            <w:rFonts w:ascii="Times New Roman" w:hAnsi="Times New Roman"/>
            <w:sz w:val="24"/>
          </w:rPr>
          <w:t>Indiana</w:t>
        </w:r>
      </w:smartTag>
      <w:r>
        <w:rPr>
          <w:rFonts w:ascii="Times New Roman" w:hAnsi="Times New Roman"/>
          <w:sz w:val="24"/>
        </w:rPr>
        <w:t xml:space="preserve"> Speech Tradition Award for Excellence in Teaching Public Speaking,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Indiana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Department of Speech Communication, 1998, 1996</w:t>
      </w:r>
    </w:p>
    <w:p w:rsidR="00675303" w:rsidRDefault="00675303">
      <w:pPr>
        <w:rPr>
          <w:rFonts w:ascii="Times New Roman" w:hAnsi="Times New Roman"/>
          <w:i/>
          <w:sz w:val="24"/>
          <w:u w:val="single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Communication courses taught</w:t>
      </w:r>
    </w:p>
    <w:p w:rsidR="00675303" w:rsidRDefault="00675303">
      <w:pPr>
        <w:pStyle w:val="Heading2"/>
        <w:rPr>
          <w:rFonts w:ascii="Times New Roman" w:hAnsi="Times New Roman"/>
          <w:u w:val="none"/>
        </w:rPr>
      </w:pPr>
      <w:r>
        <w:rPr>
          <w:rFonts w:ascii="Times New Roman" w:hAnsi="Times New Roman"/>
        </w:rPr>
        <w:t>Graduate seminars</w:t>
      </w:r>
    </w:p>
    <w:p w:rsidR="00675303" w:rsidRDefault="00675303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Rhetorical Approaches to Issue Management (COM 610B)—Purdue University</w:t>
      </w:r>
      <w:r w:rsidR="00BB479A">
        <w:rPr>
          <w:rFonts w:ascii="Times New Roman" w:hAnsi="Times New Roman"/>
          <w:sz w:val="24"/>
        </w:rPr>
        <w:t xml:space="preserve"> (11 times)</w:t>
      </w:r>
    </w:p>
    <w:p w:rsidR="00675303" w:rsidRDefault="00BB479A" w:rsidP="00BB479A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Corporate Advocacy (COM 610C)—Purdue </w:t>
      </w:r>
      <w:proofErr w:type="gramStart"/>
      <w:r>
        <w:rPr>
          <w:rFonts w:ascii="Times New Roman" w:hAnsi="Times New Roman"/>
          <w:sz w:val="24"/>
        </w:rPr>
        <w:t>University  (</w:t>
      </w:r>
      <w:proofErr w:type="gramEnd"/>
      <w:r>
        <w:rPr>
          <w:rFonts w:ascii="Times New Roman" w:hAnsi="Times New Roman"/>
          <w:sz w:val="24"/>
        </w:rPr>
        <w:t>4 times)</w:t>
      </w:r>
      <w:r w:rsidR="00AE2AC5">
        <w:rPr>
          <w:rFonts w:ascii="Times New Roman" w:hAnsi="Times New Roman"/>
          <w:sz w:val="24"/>
        </w:rPr>
        <w:tab/>
      </w:r>
    </w:p>
    <w:p w:rsidR="00675303" w:rsidRDefault="00675303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Pedagogy (COM 590)—Purdue University</w:t>
      </w:r>
      <w:r w:rsidR="00BB479A">
        <w:rPr>
          <w:rFonts w:ascii="Times New Roman" w:hAnsi="Times New Roman"/>
          <w:sz w:val="24"/>
        </w:rPr>
        <w:t xml:space="preserve"> (twice)</w:t>
      </w:r>
    </w:p>
    <w:p w:rsidR="00675303" w:rsidRDefault="005870B9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Independent S</w:t>
      </w:r>
      <w:r w:rsidR="0083047B">
        <w:rPr>
          <w:rFonts w:ascii="Times New Roman" w:hAnsi="Times New Roman"/>
          <w:sz w:val="24"/>
        </w:rPr>
        <w:t>tudies (COM 590)</w:t>
      </w:r>
      <w:r w:rsidR="00BB479A">
        <w:rPr>
          <w:rFonts w:ascii="Times New Roman" w:hAnsi="Times New Roman"/>
          <w:sz w:val="24"/>
        </w:rPr>
        <w:t>—9 times</w:t>
      </w:r>
    </w:p>
    <w:p w:rsidR="002C096D" w:rsidRDefault="005870B9" w:rsidP="00BB479A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870B9" w:rsidRDefault="005870B9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</w:p>
    <w:p w:rsidR="00675303" w:rsidRDefault="00675303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Undergraduate courses</w:t>
      </w:r>
    </w:p>
    <w:p w:rsidR="004E0352" w:rsidRDefault="004E0352" w:rsidP="004E03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Advanced Public Speaking (COM 314)—Purdue University</w:t>
      </w:r>
    </w:p>
    <w:p w:rsidR="004E0352" w:rsidRDefault="004E0352" w:rsidP="004E03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Corporate Issue Management (COM 491S)—Purdue University</w:t>
      </w:r>
    </w:p>
    <w:p w:rsidR="004E0352" w:rsidRDefault="004E0352" w:rsidP="004E035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Critical Perspectives on Communication (COM 204)—Purdue University (50 times, including online, in-person, and hybrid, with enrollments from 17-225)</w:t>
      </w:r>
    </w:p>
    <w:p w:rsidR="004E0352" w:rsidRDefault="004E0352" w:rsidP="004E035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Fundamentals of Public Speaking (COM 114)—Purdue University (4 times, most as part of the Welcome to Communication Learning Community)</w:t>
      </w:r>
    </w:p>
    <w:p w:rsidR="004E0352" w:rsidRDefault="004E0352" w:rsidP="004E0352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to Public Relations (COM 253)—Purdue University (16 times)</w:t>
      </w:r>
    </w:p>
    <w:p w:rsidR="004E0352" w:rsidRDefault="004E0352" w:rsidP="004E035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Problems in Public Relations (COM 353)—Purdue University (8 times)</w:t>
      </w:r>
    </w:p>
    <w:p w:rsidR="00725D92" w:rsidRDefault="00725D9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</w:t>
      </w:r>
      <w:r w:rsidR="002C6CD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Communication (COM 495)—Purdue University</w:t>
      </w:r>
      <w:r w:rsidR="00337178">
        <w:rPr>
          <w:rFonts w:ascii="Times New Roman" w:hAnsi="Times New Roman"/>
          <w:sz w:val="24"/>
        </w:rPr>
        <w:t xml:space="preserve"> (9 times)</w:t>
      </w:r>
    </w:p>
    <w:p w:rsidR="004E0352" w:rsidRDefault="004E0352" w:rsidP="00A74A8D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E0352" w:rsidRPr="004E0352" w:rsidRDefault="004E0352" w:rsidP="00A74A8D">
      <w:pPr>
        <w:tabs>
          <w:tab w:val="left" w:pos="-1440"/>
        </w:tabs>
        <w:rPr>
          <w:rFonts w:ascii="Times New Roman" w:hAnsi="Times New Roman"/>
          <w:i/>
          <w:sz w:val="24"/>
        </w:rPr>
      </w:pPr>
      <w:r w:rsidRPr="004E0352">
        <w:rPr>
          <w:rFonts w:ascii="Times New Roman" w:hAnsi="Times New Roman"/>
          <w:i/>
          <w:sz w:val="24"/>
        </w:rPr>
        <w:t>Study abroad teaching:</w:t>
      </w:r>
    </w:p>
    <w:p w:rsidR="004E0352" w:rsidRDefault="004E0352" w:rsidP="004E035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Intercultural Communication (COM 303)—Purdue University, Study Abroad London Internship Program</w:t>
      </w:r>
    </w:p>
    <w:p w:rsidR="004E0352" w:rsidRDefault="004E0352" w:rsidP="004E035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Summer 2015</w:t>
      </w:r>
    </w:p>
    <w:p w:rsidR="004E0352" w:rsidRDefault="004E0352" w:rsidP="004E0352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Summer 2011</w:t>
      </w:r>
    </w:p>
    <w:p w:rsidR="004E0352" w:rsidRDefault="004E0352" w:rsidP="004E0352">
      <w:pPr>
        <w:tabs>
          <w:tab w:val="left" w:pos="-1440"/>
        </w:tabs>
        <w:ind w:left="5040" w:hanging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Effective Business Communication (COMS 330)—University of Kansas, CIU study abroad program in </w:t>
      </w:r>
      <w:proofErr w:type="spellStart"/>
      <w:r>
        <w:rPr>
          <w:rFonts w:ascii="Times New Roman" w:hAnsi="Times New Roman"/>
          <w:sz w:val="24"/>
        </w:rPr>
        <w:t>Paderno</w:t>
      </w:r>
      <w:proofErr w:type="spellEnd"/>
      <w:r>
        <w:rPr>
          <w:rFonts w:ascii="Times New Roman" w:hAnsi="Times New Roman"/>
          <w:sz w:val="24"/>
        </w:rPr>
        <w:t xml:space="preserve"> del Grappa, Italy</w:t>
      </w:r>
    </w:p>
    <w:p w:rsidR="004E0352" w:rsidRDefault="004E0352" w:rsidP="004E0352">
      <w:pPr>
        <w:tabs>
          <w:tab w:val="left" w:pos="-1440"/>
        </w:tabs>
        <w:ind w:left="5040" w:hanging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Spring 2007</w:t>
      </w:r>
    </w:p>
    <w:p w:rsidR="004E0352" w:rsidRDefault="004E0352" w:rsidP="004E0352">
      <w:pPr>
        <w:tabs>
          <w:tab w:val="left" w:pos="-1440"/>
        </w:tabs>
        <w:ind w:left="5040" w:hanging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Persuasive Speaking (COMS 331)—University of Kansas, CIU study abroad program in </w:t>
      </w:r>
      <w:proofErr w:type="spellStart"/>
      <w:r>
        <w:rPr>
          <w:rFonts w:ascii="Times New Roman" w:hAnsi="Times New Roman"/>
          <w:sz w:val="24"/>
        </w:rPr>
        <w:t>Paderno</w:t>
      </w:r>
      <w:proofErr w:type="spellEnd"/>
      <w:r>
        <w:rPr>
          <w:rFonts w:ascii="Times New Roman" w:hAnsi="Times New Roman"/>
          <w:sz w:val="24"/>
        </w:rPr>
        <w:t xml:space="preserve"> del Grappa, Italy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Spring 2007</w:t>
      </w:r>
    </w:p>
    <w:p w:rsidR="004E0352" w:rsidRDefault="004E0352" w:rsidP="00A74A8D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E0352" w:rsidRPr="004E0352" w:rsidRDefault="004E0352" w:rsidP="00A74A8D">
      <w:pPr>
        <w:tabs>
          <w:tab w:val="left" w:pos="-144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Other teaching responsibilities:</w:t>
      </w:r>
    </w:p>
    <w:p w:rsidR="0028478E" w:rsidRDefault="0028478E" w:rsidP="00A74A8D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Honors Contracts (</w:t>
      </w:r>
      <w:r w:rsidR="002404C8">
        <w:rPr>
          <w:rFonts w:ascii="Times New Roman" w:hAnsi="Times New Roman"/>
          <w:sz w:val="24"/>
        </w:rPr>
        <w:t>since</w:t>
      </w:r>
      <w:r>
        <w:rPr>
          <w:rFonts w:ascii="Times New Roman" w:hAnsi="Times New Roman"/>
          <w:sz w:val="24"/>
        </w:rPr>
        <w:t xml:space="preserve"> 2011</w:t>
      </w:r>
      <w:r w:rsidR="00A74A8D">
        <w:rPr>
          <w:rFonts w:ascii="Times New Roman" w:hAnsi="Times New Roman"/>
          <w:sz w:val="24"/>
        </w:rPr>
        <w:t>—10 students</w:t>
      </w:r>
      <w:r>
        <w:rPr>
          <w:rFonts w:ascii="Times New Roman" w:hAnsi="Times New Roman"/>
          <w:sz w:val="24"/>
        </w:rPr>
        <w:t>)</w:t>
      </w:r>
    </w:p>
    <w:p w:rsidR="00FA65B5" w:rsidRDefault="00FA65B5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Wilke Scholars</w:t>
      </w:r>
      <w:r w:rsidR="00A74A8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Xuan Qiu, spring 2017</w:t>
      </w:r>
    </w:p>
    <w:p w:rsidR="008517B4" w:rsidRDefault="008517B4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Dammon</w:t>
      </w:r>
      <w:proofErr w:type="spellEnd"/>
      <w:r>
        <w:rPr>
          <w:rFonts w:ascii="Times New Roman" w:hAnsi="Times New Roman"/>
          <w:sz w:val="24"/>
        </w:rPr>
        <w:t xml:space="preserve"> Dean’s Scholars</w:t>
      </w:r>
      <w:r w:rsidR="00A74A8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Elle Hoffman, 2014</w:t>
      </w:r>
    </w:p>
    <w:p w:rsidR="00675303" w:rsidRDefault="00675303">
      <w:pPr>
        <w:tabs>
          <w:tab w:val="left" w:pos="-1440"/>
        </w:tabs>
        <w:ind w:left="5040" w:hanging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 and Professional Communication—Indiana University</w:t>
      </w:r>
    </w:p>
    <w:p w:rsidR="00675303" w:rsidRDefault="00675303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Interpersonal Communication—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Indiana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</w:p>
    <w:p w:rsidR="00675303" w:rsidRDefault="00675303">
      <w:pPr>
        <w:tabs>
          <w:tab w:val="left" w:pos="-1440"/>
        </w:tabs>
        <w:ind w:left="5760" w:hanging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Speaking—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Indiana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Ohio</w:t>
          </w:r>
        </w:smartTag>
      </w:smartTag>
      <w:r>
        <w:rPr>
          <w:rFonts w:ascii="Times New Roman" w:hAnsi="Times New Roman"/>
          <w:sz w:val="24"/>
        </w:rPr>
        <w:t xml:space="preserve"> University</w:t>
      </w:r>
    </w:p>
    <w:p w:rsidR="0068024F" w:rsidRPr="001B1715" w:rsidRDefault="0068024F" w:rsidP="0068024F">
      <w:pPr>
        <w:ind w:left="360"/>
        <w:rPr>
          <w:rFonts w:ascii="Times New Roman" w:hAnsi="Times New Roman"/>
          <w:sz w:val="24"/>
        </w:rPr>
      </w:pP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Graduate student advising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Advisor for the following Ph.D. students</w:t>
      </w:r>
      <w:r w:rsidR="004E0352">
        <w:rPr>
          <w:rFonts w:ascii="Times New Roman" w:hAnsi="Times New Roman"/>
          <w:sz w:val="24"/>
          <w:u w:val="single"/>
        </w:rPr>
        <w:t xml:space="preserve"> (13)</w:t>
      </w:r>
      <w:r>
        <w:rPr>
          <w:rFonts w:ascii="Times New Roman" w:hAnsi="Times New Roman"/>
          <w:sz w:val="24"/>
          <w:u w:val="single"/>
        </w:rPr>
        <w:t>:</w:t>
      </w:r>
    </w:p>
    <w:p w:rsidR="00675303" w:rsidRDefault="0067530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Rebecca Meisenbach (co-advisor, completed 2004)</w:t>
      </w:r>
    </w:p>
    <w:p w:rsidR="00675303" w:rsidRDefault="0067530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Amy O’Connor (co-advisor; completed 2004)</w:t>
      </w:r>
    </w:p>
    <w:p w:rsidR="00675303" w:rsidRDefault="0067530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Susan Brockus</w:t>
      </w:r>
      <w:r w:rsidR="009D7E4E">
        <w:rPr>
          <w:rFonts w:ascii="Times New Roman" w:hAnsi="Times New Roman"/>
          <w:sz w:val="24"/>
        </w:rPr>
        <w:t xml:space="preserve"> (completed 2005)</w:t>
      </w:r>
    </w:p>
    <w:p w:rsidR="00ED0931" w:rsidRDefault="00ED0931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Raul Mosley</w:t>
      </w:r>
      <w:r w:rsidR="0051398A">
        <w:rPr>
          <w:rFonts w:ascii="Times New Roman" w:hAnsi="Times New Roman"/>
          <w:sz w:val="24"/>
        </w:rPr>
        <w:t xml:space="preserve"> (completed 2007)</w:t>
      </w:r>
    </w:p>
    <w:p w:rsidR="00675303" w:rsidRDefault="0067530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Sarah Hagedorn</w:t>
      </w:r>
      <w:r w:rsidR="00A660A8">
        <w:rPr>
          <w:rFonts w:ascii="Times New Roman" w:hAnsi="Times New Roman"/>
          <w:sz w:val="24"/>
        </w:rPr>
        <w:t xml:space="preserve"> (completed 2006)</w:t>
      </w:r>
    </w:p>
    <w:p w:rsidR="00675303" w:rsidRDefault="0067530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Damion Waymer</w:t>
      </w:r>
      <w:r w:rsidR="00A660A8">
        <w:rPr>
          <w:rFonts w:ascii="Times New Roman" w:hAnsi="Times New Roman"/>
          <w:sz w:val="24"/>
        </w:rPr>
        <w:t xml:space="preserve"> (completed 2006)</w:t>
      </w:r>
    </w:p>
    <w:p w:rsidR="00675303" w:rsidRDefault="0067530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Charlie Catalano</w:t>
      </w:r>
      <w:r w:rsidR="001E79B7">
        <w:rPr>
          <w:rFonts w:ascii="Times New Roman" w:hAnsi="Times New Roman"/>
          <w:sz w:val="24"/>
        </w:rPr>
        <w:t xml:space="preserve"> (completed 2008)</w:t>
      </w:r>
    </w:p>
    <w:p w:rsidR="00B322F7" w:rsidRDefault="00B322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Ashley </w:t>
      </w:r>
      <w:r w:rsidR="008145E9">
        <w:rPr>
          <w:rFonts w:ascii="Times New Roman" w:hAnsi="Times New Roman"/>
          <w:sz w:val="24"/>
        </w:rPr>
        <w:t>Jones-</w:t>
      </w:r>
      <w:r>
        <w:rPr>
          <w:rFonts w:ascii="Times New Roman" w:hAnsi="Times New Roman"/>
          <w:sz w:val="24"/>
        </w:rPr>
        <w:t>Bodie</w:t>
      </w:r>
      <w:r w:rsidR="008145E9">
        <w:rPr>
          <w:rFonts w:ascii="Times New Roman" w:hAnsi="Times New Roman"/>
          <w:sz w:val="24"/>
        </w:rPr>
        <w:t xml:space="preserve"> (completed 2008)</w:t>
      </w:r>
    </w:p>
    <w:p w:rsidR="001E79B7" w:rsidRDefault="00B76E0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 E</w:t>
      </w:r>
      <w:r w:rsidR="001E79B7">
        <w:rPr>
          <w:rFonts w:ascii="Times New Roman" w:hAnsi="Times New Roman"/>
          <w:sz w:val="24"/>
        </w:rPr>
        <w:t>yre, first CERIAS Interdisciplinary Ph.D.</w:t>
      </w:r>
      <w:r>
        <w:rPr>
          <w:rFonts w:ascii="Times New Roman" w:hAnsi="Times New Roman"/>
          <w:sz w:val="24"/>
        </w:rPr>
        <w:t xml:space="preserve"> (</w:t>
      </w:r>
      <w:r w:rsidR="007F2F31">
        <w:rPr>
          <w:rFonts w:ascii="Times New Roman" w:hAnsi="Times New Roman"/>
          <w:sz w:val="24"/>
        </w:rPr>
        <w:t xml:space="preserve">co-advisor, </w:t>
      </w:r>
      <w:r>
        <w:rPr>
          <w:rFonts w:ascii="Times New Roman" w:hAnsi="Times New Roman"/>
          <w:sz w:val="24"/>
        </w:rPr>
        <w:t>completed 2009)</w:t>
      </w:r>
      <w:r w:rsidR="001E79B7">
        <w:rPr>
          <w:rFonts w:ascii="Times New Roman" w:hAnsi="Times New Roman"/>
          <w:sz w:val="24"/>
        </w:rPr>
        <w:t xml:space="preserve"> </w:t>
      </w:r>
    </w:p>
    <w:p w:rsidR="001B2EE7" w:rsidRDefault="001B2EE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Gretchen Underwood (co-advisor, completed 2009)</w:t>
      </w:r>
    </w:p>
    <w:p w:rsidR="00E94A2A" w:rsidRDefault="00E94A2A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Claudia Janssen</w:t>
      </w:r>
      <w:r w:rsidR="00CF1392">
        <w:rPr>
          <w:rFonts w:ascii="Times New Roman" w:hAnsi="Times New Roman"/>
          <w:sz w:val="24"/>
        </w:rPr>
        <w:t xml:space="preserve"> (completed 2011)</w:t>
      </w:r>
    </w:p>
    <w:p w:rsidR="00854CB9" w:rsidRDefault="00854CB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Theon Hill</w:t>
      </w:r>
      <w:r w:rsidR="00E74B28">
        <w:rPr>
          <w:rFonts w:ascii="Times New Roman" w:hAnsi="Times New Roman"/>
          <w:sz w:val="24"/>
        </w:rPr>
        <w:t xml:space="preserve"> (completed 2013)</w:t>
      </w:r>
    </w:p>
    <w:p w:rsidR="004A17C1" w:rsidRPr="0073179E" w:rsidRDefault="00247DAC" w:rsidP="0073179E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Maureen Wieland</w:t>
      </w:r>
      <w:r w:rsidR="0073179E">
        <w:rPr>
          <w:rFonts w:ascii="Times New Roman" w:hAnsi="Times New Roman"/>
          <w:sz w:val="24"/>
        </w:rPr>
        <w:t xml:space="preserve"> (completed 2020)</w:t>
      </w:r>
    </w:p>
    <w:p w:rsidR="00E3377F" w:rsidRDefault="00E3377F">
      <w:pPr>
        <w:ind w:left="720"/>
        <w:rPr>
          <w:rFonts w:ascii="Times New Roman" w:hAnsi="Times New Roman"/>
          <w:sz w:val="24"/>
          <w:u w:val="single"/>
        </w:rPr>
      </w:pPr>
    </w:p>
    <w:p w:rsidR="00675303" w:rsidRDefault="0067530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Committee member for Ph.D. students</w:t>
      </w:r>
      <w:r w:rsidR="004E0352">
        <w:rPr>
          <w:rFonts w:ascii="Times New Roman" w:hAnsi="Times New Roman"/>
          <w:sz w:val="24"/>
          <w:u w:val="single"/>
        </w:rPr>
        <w:t xml:space="preserve"> (15)</w:t>
      </w:r>
    </w:p>
    <w:p w:rsidR="00AC2F0F" w:rsidRDefault="00AC2F0F">
      <w:pPr>
        <w:ind w:left="720"/>
        <w:rPr>
          <w:rFonts w:ascii="Times New Roman" w:hAnsi="Times New Roman"/>
          <w:sz w:val="24"/>
          <w:u w:val="single"/>
        </w:rPr>
      </w:pPr>
    </w:p>
    <w:p w:rsidR="00675303" w:rsidRDefault="0067530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Advisor for M.A. students</w:t>
      </w:r>
      <w:r w:rsidR="004E0352">
        <w:rPr>
          <w:rFonts w:ascii="Times New Roman" w:hAnsi="Times New Roman"/>
          <w:sz w:val="24"/>
          <w:u w:val="single"/>
        </w:rPr>
        <w:t xml:space="preserve"> (26)</w:t>
      </w:r>
    </w:p>
    <w:p w:rsidR="0073179E" w:rsidRDefault="0073179E">
      <w:pPr>
        <w:ind w:left="720"/>
        <w:rPr>
          <w:rFonts w:ascii="Times New Roman" w:hAnsi="Times New Roman"/>
          <w:sz w:val="24"/>
          <w:u w:val="single"/>
        </w:rPr>
      </w:pPr>
    </w:p>
    <w:p w:rsidR="00675303" w:rsidRDefault="0067530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Committee member for M.A. students</w:t>
      </w:r>
      <w:r w:rsidR="004E0352">
        <w:rPr>
          <w:rFonts w:ascii="Times New Roman" w:hAnsi="Times New Roman"/>
          <w:sz w:val="24"/>
          <w:u w:val="single"/>
        </w:rPr>
        <w:t xml:space="preserve"> (24)</w:t>
      </w:r>
    </w:p>
    <w:p w:rsidR="003A48BF" w:rsidRPr="006E41C1" w:rsidRDefault="003A48BF" w:rsidP="003A48BF">
      <w:pPr>
        <w:rPr>
          <w:rFonts w:ascii="Times New Roman" w:hAnsi="Times New Roman"/>
          <w:sz w:val="24"/>
        </w:rPr>
      </w:pPr>
    </w:p>
    <w:p w:rsidR="00675303" w:rsidRDefault="00675303">
      <w:pPr>
        <w:pStyle w:val="Heading6"/>
        <w:tabs>
          <w:tab w:val="left" w:pos="720"/>
          <w:tab w:val="left" w:pos="1080"/>
          <w:tab w:val="left" w:pos="1800"/>
          <w:tab w:val="left" w:pos="2160"/>
          <w:tab w:val="left" w:pos="2880"/>
        </w:tabs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Integration of Teaching and Scholarship</w:t>
      </w:r>
    </w:p>
    <w:p w:rsidR="00D86C1D" w:rsidRPr="00D86C1D" w:rsidRDefault="00675303" w:rsidP="00D86C1D">
      <w:pPr>
        <w:tabs>
          <w:tab w:val="left" w:pos="720"/>
          <w:tab w:val="left" w:pos="1080"/>
          <w:tab w:val="left" w:pos="2160"/>
          <w:tab w:val="left" w:pos="288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4E0352">
        <w:rPr>
          <w:rFonts w:ascii="Times New Roman" w:hAnsi="Times New Roman"/>
          <w:bCs/>
          <w:sz w:val="24"/>
          <w:u w:val="single"/>
        </w:rPr>
        <w:t>Selected pr</w:t>
      </w:r>
      <w:r>
        <w:rPr>
          <w:rFonts w:ascii="Times New Roman" w:hAnsi="Times New Roman"/>
          <w:bCs/>
          <w:sz w:val="24"/>
          <w:u w:val="single"/>
        </w:rPr>
        <w:t>esentations</w:t>
      </w:r>
    </w:p>
    <w:p w:rsidR="006D52E6" w:rsidRDefault="006D52E6" w:rsidP="008D293C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“Academic Dishonesty:  Actions to Prevent and to Respond,” 5</w:t>
      </w:r>
      <w:r w:rsidRPr="006D52E6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Annual National Conference on Academic Integrity, </w:t>
      </w:r>
      <w:r w:rsidRPr="006D52E6">
        <w:rPr>
          <w:rFonts w:ascii="Times New Roman" w:hAnsi="Times New Roman"/>
          <w:b/>
          <w:sz w:val="24"/>
        </w:rPr>
        <w:t>University of Monterrey</w:t>
      </w:r>
      <w:r w:rsidR="00EE287F">
        <w:rPr>
          <w:rFonts w:ascii="Times New Roman" w:hAnsi="Times New Roman"/>
          <w:b/>
          <w:sz w:val="24"/>
        </w:rPr>
        <w:t>, Mexico</w:t>
      </w:r>
      <w:r w:rsidRPr="006D52E6">
        <w:rPr>
          <w:rFonts w:ascii="Times New Roman" w:hAnsi="Times New Roman"/>
          <w:b/>
          <w:sz w:val="24"/>
        </w:rPr>
        <w:t xml:space="preserve"> (UDEM)</w:t>
      </w:r>
      <w:r>
        <w:rPr>
          <w:rFonts w:ascii="Times New Roman" w:hAnsi="Times New Roman"/>
          <w:sz w:val="24"/>
        </w:rPr>
        <w:t>, 10/6/17</w:t>
      </w:r>
    </w:p>
    <w:p w:rsidR="00EB1FED" w:rsidRDefault="00EB1FED" w:rsidP="008D293C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speaker, “Sometimes There’s No Sheriff to Deal with the Outlaws,”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Corporate Communication Summit, </w:t>
      </w:r>
      <w:r>
        <w:rPr>
          <w:rFonts w:ascii="Times New Roman" w:hAnsi="Times New Roman"/>
          <w:b/>
          <w:sz w:val="24"/>
        </w:rPr>
        <w:t>Marquette University</w:t>
      </w:r>
      <w:r>
        <w:rPr>
          <w:rFonts w:ascii="Times New Roman" w:hAnsi="Times New Roman"/>
          <w:sz w:val="24"/>
        </w:rPr>
        <w:t>, 4/10/14</w:t>
      </w:r>
    </w:p>
    <w:p w:rsidR="00554DB7" w:rsidRDefault="00554DB7" w:rsidP="008D293C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lecturer, “Metaphor and I Peter,” </w:t>
      </w:r>
      <w:r>
        <w:rPr>
          <w:rFonts w:ascii="Times New Roman" w:hAnsi="Times New Roman"/>
          <w:b/>
          <w:sz w:val="24"/>
        </w:rPr>
        <w:t xml:space="preserve">Pepperdine University </w:t>
      </w:r>
      <w:r>
        <w:rPr>
          <w:rFonts w:ascii="Times New Roman" w:hAnsi="Times New Roman"/>
          <w:sz w:val="24"/>
        </w:rPr>
        <w:t>Bible Lectures, 5/6/09</w:t>
      </w:r>
    </w:p>
    <w:p w:rsidR="009C66A8" w:rsidRDefault="009C66A8" w:rsidP="008D293C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Guest lecturer, “Building Better Arguments” and “Cross-Cultural Listening,” </w:t>
      </w:r>
      <w:r>
        <w:rPr>
          <w:rFonts w:ascii="Times New Roman" w:hAnsi="Times New Roman"/>
          <w:b/>
          <w:sz w:val="24"/>
        </w:rPr>
        <w:t>Northern Kentucky University</w:t>
      </w:r>
      <w:r>
        <w:rPr>
          <w:rFonts w:ascii="Times New Roman" w:hAnsi="Times New Roman"/>
          <w:sz w:val="24"/>
        </w:rPr>
        <w:t>, 10/3/06</w:t>
      </w:r>
    </w:p>
    <w:p w:rsidR="00B322F7" w:rsidRDefault="00B322F7" w:rsidP="008D293C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Invited lecturer, “Public Relations for Principals,” Indiana Association of School Principals, District IV, 1/17/06</w:t>
      </w:r>
    </w:p>
    <w:p w:rsidR="00933E9F" w:rsidRDefault="00933E9F" w:rsidP="008D293C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lecturer, “Public Relations for Teachers,” South Side Elementary,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Frankfort</w:t>
          </w:r>
        </w:smartTag>
      </w:smartTag>
      <w:r>
        <w:rPr>
          <w:rFonts w:ascii="Times New Roman" w:hAnsi="Times New Roman"/>
          <w:sz w:val="24"/>
        </w:rPr>
        <w:t>, IN, 11/7/05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Guest lecturer, “Teaching at a Research I Institution,” </w:t>
      </w:r>
      <w:r w:rsidRPr="00156D6B">
        <w:rPr>
          <w:rFonts w:ascii="Times New Roman" w:hAnsi="Times New Roman"/>
          <w:b/>
          <w:sz w:val="24"/>
        </w:rPr>
        <w:t>Indiana University</w:t>
      </w:r>
      <w:r>
        <w:rPr>
          <w:rFonts w:ascii="Times New Roman" w:hAnsi="Times New Roman"/>
          <w:sz w:val="24"/>
        </w:rPr>
        <w:t xml:space="preserve"> C626 Pedagogy Seminar, 2/9/04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Invited lecturer, “Public Relations for Teachers,” Mayflower Mill Elementary School, 11/12/03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Guest lecturer, “Teaching at a Research I Institution,” </w:t>
      </w:r>
      <w:r>
        <w:rPr>
          <w:rFonts w:ascii="Times New Roman" w:hAnsi="Times New Roman"/>
          <w:b/>
          <w:bCs/>
          <w:sz w:val="24"/>
        </w:rPr>
        <w:t>Indiana University</w:t>
      </w:r>
      <w:r>
        <w:rPr>
          <w:rFonts w:ascii="Times New Roman" w:hAnsi="Times New Roman"/>
          <w:sz w:val="24"/>
        </w:rPr>
        <w:t xml:space="preserve"> C626 Pedagogy Seminar, 3/28/02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Low Lecturer, “The Corporate Voice and How It Changes the Conversation,” </w:t>
      </w:r>
      <w:r>
        <w:rPr>
          <w:rFonts w:ascii="Times New Roman" w:hAnsi="Times New Roman"/>
          <w:b/>
          <w:bCs/>
          <w:sz w:val="24"/>
        </w:rPr>
        <w:t xml:space="preserve">Southeast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bCs/>
              <w:sz w:val="24"/>
            </w:rPr>
            <w:t>Missouri</w:t>
          </w:r>
        </w:smartTag>
      </w:smartTag>
      <w:r>
        <w:rPr>
          <w:rFonts w:ascii="Times New Roman" w:hAnsi="Times New Roman"/>
          <w:b/>
          <w:bCs/>
          <w:sz w:val="24"/>
        </w:rPr>
        <w:t xml:space="preserve"> State University</w:t>
      </w:r>
      <w:r>
        <w:rPr>
          <w:rFonts w:ascii="Times New Roman" w:hAnsi="Times New Roman"/>
          <w:sz w:val="24"/>
        </w:rPr>
        <w:t>, 4/23/01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Guest lecturer, “Corporate Rhetoric,” </w:t>
      </w:r>
      <w:r>
        <w:rPr>
          <w:rFonts w:ascii="Times New Roman" w:hAnsi="Times New Roman"/>
          <w:b/>
          <w:bCs/>
          <w:sz w:val="24"/>
        </w:rPr>
        <w:t>Indiana University</w:t>
      </w:r>
      <w:r>
        <w:rPr>
          <w:rFonts w:ascii="Times New Roman" w:hAnsi="Times New Roman"/>
          <w:sz w:val="24"/>
        </w:rPr>
        <w:t xml:space="preserve"> C640 class, 2/26/01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Presenter, “Community Security at Online Auctions,” Annual Research Symposium, CERIAS (Center for Education and Research in Information Assurance and Security), 4/21/00.</w:t>
      </w:r>
    </w:p>
    <w:p w:rsidR="00675303" w:rsidRDefault="00675303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Guest lecturer, “Corporate Advocacy,” SPE 303 (Organizational Communication), </w:t>
      </w:r>
      <w:r>
        <w:rPr>
          <w:rFonts w:ascii="Times New Roman" w:hAnsi="Times New Roman"/>
          <w:b/>
          <w:sz w:val="24"/>
        </w:rPr>
        <w:t xml:space="preserve">Northern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Kentucky</w:t>
          </w:r>
        </w:smartTag>
      </w:smartTag>
      <w:r>
        <w:rPr>
          <w:rFonts w:ascii="Times New Roman" w:hAnsi="Times New Roman"/>
          <w:b/>
          <w:sz w:val="24"/>
        </w:rPr>
        <w:t xml:space="preserve"> University</w:t>
      </w:r>
      <w:r>
        <w:rPr>
          <w:rFonts w:ascii="Times New Roman" w:hAnsi="Times New Roman"/>
          <w:sz w:val="24"/>
        </w:rPr>
        <w:t>, 10/27/97</w:t>
      </w:r>
    </w:p>
    <w:p w:rsidR="00675303" w:rsidRDefault="00675303" w:rsidP="0051398A">
      <w:pPr>
        <w:widowControl/>
        <w:numPr>
          <w:ilvl w:val="0"/>
          <w:numId w:val="5"/>
        </w:numPr>
        <w:tabs>
          <w:tab w:val="left" w:pos="720"/>
          <w:tab w:val="left" w:pos="2160"/>
          <w:tab w:val="left" w:pos="2880"/>
        </w:tabs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Seminar leader, “From Dull to Dynamic:  Transforming Your Presentations,” Purdue Road School, </w:t>
      </w:r>
      <w:r w:rsidR="004E0352">
        <w:rPr>
          <w:rFonts w:ascii="Times New Roman" w:hAnsi="Times New Roman"/>
          <w:sz w:val="24"/>
        </w:rPr>
        <w:t>2003, 2001, 2000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tabs>
          <w:tab w:val="left" w:pos="720"/>
          <w:tab w:val="left" w:pos="1080"/>
          <w:tab w:val="left" w:pos="2160"/>
          <w:tab w:val="left" w:pos="2880"/>
        </w:tabs>
        <w:rPr>
          <w:rFonts w:ascii="Times New Roman" w:hAnsi="Times New Roman"/>
          <w:bCs/>
          <w:i/>
          <w:iCs/>
          <w:sz w:val="24"/>
          <w:u w:val="single"/>
        </w:rPr>
      </w:pPr>
      <w:r>
        <w:rPr>
          <w:rFonts w:ascii="Times New Roman" w:hAnsi="Times New Roman"/>
          <w:bCs/>
          <w:i/>
          <w:iCs/>
          <w:sz w:val="24"/>
          <w:u w:val="single"/>
        </w:rPr>
        <w:t>Instructional Innovation and Development of Instructional Materials</w:t>
      </w:r>
    </w:p>
    <w:p w:rsidR="00E11600" w:rsidRDefault="00E11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Faculty Fellow, IMPACT-X: Writing-Intensive Instruction, 2020</w:t>
      </w:r>
    </w:p>
    <w:p w:rsidR="00953F4B" w:rsidRDefault="00953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Developed the 3-year proposal</w:t>
      </w:r>
      <w:r w:rsidR="00DE18F2">
        <w:rPr>
          <w:rFonts w:ascii="Times New Roman" w:hAnsi="Times New Roman"/>
          <w:color w:val="000000"/>
          <w:sz w:val="24"/>
        </w:rPr>
        <w:t xml:space="preserve"> (“Degree in Three”)</w:t>
      </w:r>
      <w:r>
        <w:rPr>
          <w:rFonts w:ascii="Times New Roman" w:hAnsi="Times New Roman"/>
          <w:color w:val="000000"/>
          <w:sz w:val="24"/>
        </w:rPr>
        <w:t xml:space="preserve"> that became the </w:t>
      </w:r>
      <w:r w:rsidR="00DE18F2">
        <w:rPr>
          <w:rFonts w:ascii="Times New Roman" w:hAnsi="Times New Roman"/>
          <w:color w:val="000000"/>
          <w:sz w:val="24"/>
        </w:rPr>
        <w:t>Purdue U</w:t>
      </w:r>
      <w:r>
        <w:rPr>
          <w:rFonts w:ascii="Times New Roman" w:hAnsi="Times New Roman"/>
          <w:color w:val="000000"/>
          <w:sz w:val="24"/>
        </w:rPr>
        <w:t>niversity’s model program for accelerated degrees.</w:t>
      </w:r>
    </w:p>
    <w:p w:rsidR="00675303" w:rsidRDefault="00DE18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Created and taught</w:t>
      </w:r>
      <w:r w:rsidR="00675303">
        <w:rPr>
          <w:rFonts w:ascii="Times New Roman" w:hAnsi="Times New Roman"/>
          <w:color w:val="000000"/>
          <w:sz w:val="24"/>
        </w:rPr>
        <w:t xml:space="preserve"> COM 204 (Critical Approaches to Communication) as a large-lecture/recitation pre-communication class.  </w:t>
      </w:r>
    </w:p>
    <w:p w:rsidR="00675303" w:rsidRDefault="00675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*The class is being taught as writing-intensive (students write a minimum of 5000 words and have their grade determined primarily by writing), one of few (if any) large lecture classes being taught this way in the entire university.</w:t>
      </w:r>
    </w:p>
    <w:p w:rsidR="00156D6B" w:rsidRDefault="00675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547E55">
        <w:rPr>
          <w:rFonts w:ascii="Times New Roman" w:hAnsi="Times New Roman"/>
          <w:color w:val="000000"/>
          <w:sz w:val="24"/>
        </w:rPr>
        <w:t>*The teaching staff includes 2-</w:t>
      </w:r>
      <w:r w:rsidR="00433963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teaching assistants who each manage </w:t>
      </w:r>
      <w:r w:rsidR="00156D6B">
        <w:rPr>
          <w:rFonts w:ascii="Times New Roman" w:hAnsi="Times New Roman"/>
          <w:color w:val="000000"/>
          <w:sz w:val="24"/>
        </w:rPr>
        <w:t>2-</w:t>
      </w:r>
      <w:r>
        <w:rPr>
          <w:rFonts w:ascii="Times New Roman" w:hAnsi="Times New Roman"/>
          <w:color w:val="000000"/>
          <w:sz w:val="24"/>
        </w:rPr>
        <w:t xml:space="preserve">3 </w:t>
      </w:r>
    </w:p>
    <w:p w:rsidR="00675303" w:rsidRDefault="00156D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="00675303">
        <w:rPr>
          <w:rFonts w:ascii="Times New Roman" w:hAnsi="Times New Roman"/>
          <w:color w:val="000000"/>
          <w:sz w:val="24"/>
        </w:rPr>
        <w:t>recitation sections</w:t>
      </w:r>
    </w:p>
    <w:p w:rsidR="00675303" w:rsidRDefault="00675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*In order to maintain consistency in grading, has developed (with graduate student collaboration) a 5-point rubric against which all writing assignments are graded.</w:t>
      </w:r>
    </w:p>
    <w:p w:rsidR="00675303" w:rsidRDefault="006753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Developed COM 590K (Communication Pedagogy) as a </w:t>
      </w:r>
      <w:proofErr w:type="spellStart"/>
      <w:r>
        <w:rPr>
          <w:rFonts w:ascii="Times New Roman" w:hAnsi="Times New Roman"/>
          <w:color w:val="000000"/>
          <w:sz w:val="24"/>
        </w:rPr>
        <w:t>Maymester</w:t>
      </w:r>
      <w:proofErr w:type="spellEnd"/>
      <w:r>
        <w:rPr>
          <w:rFonts w:ascii="Times New Roman" w:hAnsi="Times New Roman"/>
          <w:color w:val="000000"/>
          <w:sz w:val="24"/>
        </w:rPr>
        <w:t xml:space="preserve"> class for advanced graduate students.  The course dealt with course building, from conceptualization through textbook selection and syllabus and assignment construction.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Introduced writing component into the mass lecture COM 253 (Introduction to Public Relations). 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students (approx. 130) in his COM 253 sections write and receive grades for a press release, a mini-media kit, and another press release on the final exam.</w:t>
      </w:r>
    </w:p>
    <w:p w:rsidR="00E576BB" w:rsidRDefault="00923F62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Developed COM 25700 (Public Relations Techniques) as a PR-specific writing course, able to </w:t>
      </w:r>
    </w:p>
    <w:p w:rsidR="00923F62" w:rsidRDefault="00E576BB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23F62">
        <w:rPr>
          <w:rFonts w:ascii="Times New Roman" w:hAnsi="Times New Roman"/>
          <w:sz w:val="24"/>
        </w:rPr>
        <w:t>be taught by graduate teaching assistants.</w:t>
      </w:r>
    </w:p>
    <w:p w:rsidR="00675303" w:rsidRDefault="00C758C9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taught</w:t>
      </w:r>
      <w:r w:rsidR="00675303">
        <w:rPr>
          <w:rFonts w:ascii="Times New Roman" w:hAnsi="Times New Roman"/>
          <w:sz w:val="24"/>
        </w:rPr>
        <w:t xml:space="preserve"> COM 353</w:t>
      </w:r>
      <w:r>
        <w:rPr>
          <w:rFonts w:ascii="Times New Roman" w:hAnsi="Times New Roman"/>
          <w:sz w:val="24"/>
        </w:rPr>
        <w:t>00</w:t>
      </w:r>
      <w:r w:rsidR="006753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(Problems in PR</w:t>
      </w:r>
      <w:r w:rsidR="00675303">
        <w:rPr>
          <w:rFonts w:ascii="Times New Roman" w:hAnsi="Times New Roman"/>
          <w:sz w:val="24"/>
        </w:rPr>
        <w:t xml:space="preserve">) using fiction:  students read two novels in which PR 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workers are protagonists (Christopher Buckley’s </w:t>
      </w:r>
      <w:r>
        <w:rPr>
          <w:rFonts w:ascii="Times New Roman" w:hAnsi="Times New Roman"/>
          <w:i/>
          <w:sz w:val="24"/>
        </w:rPr>
        <w:t xml:space="preserve">Thank You </w:t>
      </w:r>
      <w:proofErr w:type="gramStart"/>
      <w:r>
        <w:rPr>
          <w:rFonts w:ascii="Times New Roman" w:hAnsi="Times New Roman"/>
          <w:i/>
          <w:sz w:val="24"/>
        </w:rPr>
        <w:t>For</w:t>
      </w:r>
      <w:proofErr w:type="gramEnd"/>
      <w:r>
        <w:rPr>
          <w:rFonts w:ascii="Times New Roman" w:hAnsi="Times New Roman"/>
          <w:i/>
          <w:sz w:val="24"/>
        </w:rPr>
        <w:t xml:space="preserve"> Smoking</w:t>
      </w:r>
      <w:r>
        <w:rPr>
          <w:rFonts w:ascii="Times New Roman" w:hAnsi="Times New Roman"/>
          <w:sz w:val="24"/>
        </w:rPr>
        <w:t xml:space="preserve"> and Carl Hiaasen’s </w:t>
      </w:r>
      <w:r>
        <w:rPr>
          <w:rFonts w:ascii="Times New Roman" w:hAnsi="Times New Roman"/>
          <w:i/>
          <w:sz w:val="24"/>
        </w:rPr>
        <w:t>Native Tongue</w:t>
      </w:r>
      <w:r>
        <w:rPr>
          <w:rFonts w:ascii="Times New Roman" w:hAnsi="Times New Roman"/>
          <w:sz w:val="24"/>
        </w:rPr>
        <w:t>), and those novels become the basis for many journal entries and for class discussion of topics such as ethics, spin, PR writing, and event planning.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used Old Masters (successful Purdue alums who return as guest lecturers) in the classroom 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878C7">
        <w:rPr>
          <w:rFonts w:ascii="Times New Roman" w:hAnsi="Times New Roman"/>
          <w:sz w:val="24"/>
        </w:rPr>
        <w:t>every fall</w:t>
      </w:r>
      <w:r>
        <w:rPr>
          <w:rFonts w:ascii="Times New Roman" w:hAnsi="Times New Roman"/>
          <w:sz w:val="24"/>
        </w:rPr>
        <w:t xml:space="preserve"> semester.</w:t>
      </w:r>
    </w:p>
    <w:p w:rsidR="0015072A" w:rsidRDefault="00675303" w:rsidP="0015072A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Requires draft (one month before semester’s end) and final papers in graduate seminars, </w:t>
      </w:r>
    </w:p>
    <w:p w:rsidR="00675303" w:rsidRDefault="00675303" w:rsidP="0015072A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allowing students to respond to everyone’s papers and produce more polished final work. At least 3 graduate student class papers have later received top student paper awards at conferences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Responds (via e-mail) each morning following a graduate seminar to the previous night’s </w:t>
      </w:r>
    </w:p>
    <w:p w:rsidR="00675303" w:rsidRDefault="00675303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in class.  These responses, roughly 250 words each, add up at the end of the semester to a commentary on the entire course that students could use to study and review.</w:t>
      </w:r>
    </w:p>
    <w:p w:rsidR="00675303" w:rsidRDefault="00675303">
      <w:pPr>
        <w:pStyle w:val="Heading6"/>
        <w:tabs>
          <w:tab w:val="left" w:pos="720"/>
          <w:tab w:val="left" w:pos="1080"/>
          <w:tab w:val="left" w:pos="2160"/>
          <w:tab w:val="left" w:pos="2880"/>
        </w:tabs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Curriculum Development</w:t>
      </w:r>
    </w:p>
    <w:p w:rsidR="00675303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Developed or significantly revised </w:t>
      </w:r>
      <w:r w:rsidR="0015006A">
        <w:rPr>
          <w:rFonts w:ascii="Times New Roman" w:hAnsi="Times New Roman"/>
          <w:sz w:val="24"/>
        </w:rPr>
        <w:t>eight</w:t>
      </w:r>
      <w:r>
        <w:rPr>
          <w:rFonts w:ascii="Times New Roman" w:hAnsi="Times New Roman"/>
          <w:sz w:val="24"/>
        </w:rPr>
        <w:t xml:space="preserve"> courses at Purdue</w:t>
      </w:r>
    </w:p>
    <w:p w:rsidR="00592292" w:rsidRDefault="00592292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*COM 204 (online):  Critical Approaches to Communication (introduced May 2015)</w:t>
      </w:r>
    </w:p>
    <w:p w:rsidR="0015006A" w:rsidRDefault="0015006A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*COM 257:  Public Relations Techniques (approved Spring 2013)</w:t>
      </w:r>
    </w:p>
    <w:p w:rsidR="00556906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</w:t>
      </w:r>
      <w:r w:rsidR="00556906">
        <w:rPr>
          <w:rFonts w:ascii="Times New Roman" w:hAnsi="Times New Roman"/>
          <w:sz w:val="24"/>
        </w:rPr>
        <w:t>COM 495:  Sport</w:t>
      </w:r>
      <w:r w:rsidR="00DE18F2">
        <w:rPr>
          <w:rFonts w:ascii="Times New Roman" w:hAnsi="Times New Roman"/>
          <w:sz w:val="24"/>
        </w:rPr>
        <w:t>s</w:t>
      </w:r>
      <w:r w:rsidR="00556906">
        <w:rPr>
          <w:rFonts w:ascii="Times New Roman" w:hAnsi="Times New Roman"/>
          <w:sz w:val="24"/>
        </w:rPr>
        <w:t xml:space="preserve"> Communication (introduced Fall 2012)</w:t>
      </w:r>
    </w:p>
    <w:p w:rsidR="00675303" w:rsidRDefault="00556906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</w:t>
      </w:r>
      <w:r w:rsidR="00675303">
        <w:rPr>
          <w:rFonts w:ascii="Times New Roman" w:hAnsi="Times New Roman"/>
          <w:sz w:val="24"/>
        </w:rPr>
        <w:t>COM 590K:  Communication Pedagogy (introduced May 2002)</w:t>
      </w:r>
    </w:p>
    <w:p w:rsidR="00675303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*COM 204:  Critical Approaches to Communication (introduced Fall 2002)</w:t>
      </w:r>
    </w:p>
    <w:p w:rsidR="00675303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*COM 610C:  Corporate Advocacy (introduced Fall 2000)</w:t>
      </w:r>
    </w:p>
    <w:p w:rsidR="00675303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*COM 491S:  Corporate Issue Management (introduced Fall 1998)</w:t>
      </w:r>
    </w:p>
    <w:p w:rsidR="00675303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*COM 610B:  Rhetorical Approaches to Issue Management (new version Spring 2000)</w:t>
      </w:r>
    </w:p>
    <w:p w:rsidR="00675303" w:rsidRDefault="00675303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*COM 353:  Problems in Public Relations (new version Fall 2001)</w:t>
      </w:r>
    </w:p>
    <w:p w:rsidR="00266BA5" w:rsidRDefault="00466E7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675303">
        <w:rPr>
          <w:rFonts w:ascii="Times New Roman" w:hAnsi="Times New Roman"/>
          <w:sz w:val="24"/>
        </w:rPr>
        <w:t>ead of the Public Relations/Rhetorical Advocacy instructional unit</w:t>
      </w:r>
      <w:r>
        <w:rPr>
          <w:rFonts w:ascii="Times New Roman" w:hAnsi="Times New Roman"/>
          <w:sz w:val="24"/>
        </w:rPr>
        <w:t>, 2001-2010 (</w:t>
      </w:r>
      <w:r w:rsidR="00266BA5">
        <w:rPr>
          <w:rFonts w:ascii="Times New Roman" w:hAnsi="Times New Roman"/>
          <w:sz w:val="24"/>
        </w:rPr>
        <w:t xml:space="preserve">at times as </w:t>
      </w:r>
    </w:p>
    <w:p w:rsidR="00675303" w:rsidRDefault="00266BA5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many as </w:t>
      </w:r>
      <w:r w:rsidR="00466E79">
        <w:rPr>
          <w:rFonts w:ascii="Times New Roman" w:hAnsi="Times New Roman"/>
          <w:sz w:val="24"/>
        </w:rPr>
        <w:t>14 faculty)</w:t>
      </w:r>
      <w:r w:rsidR="00556906">
        <w:rPr>
          <w:rFonts w:ascii="Times New Roman" w:hAnsi="Times New Roman"/>
          <w:sz w:val="24"/>
        </w:rPr>
        <w:t>, 2011-2012</w:t>
      </w:r>
      <w:r w:rsidR="004B2EA3">
        <w:rPr>
          <w:rFonts w:ascii="Times New Roman" w:hAnsi="Times New Roman"/>
          <w:sz w:val="24"/>
        </w:rPr>
        <w:t>, 2013-</w:t>
      </w:r>
      <w:r w:rsidR="00C758C9">
        <w:rPr>
          <w:rFonts w:ascii="Times New Roman" w:hAnsi="Times New Roman"/>
          <w:sz w:val="24"/>
        </w:rPr>
        <w:t>2014</w:t>
      </w:r>
      <w:r w:rsidR="00AC3DE1">
        <w:rPr>
          <w:rFonts w:ascii="Times New Roman" w:hAnsi="Times New Roman"/>
          <w:sz w:val="24"/>
        </w:rPr>
        <w:t>, 2019-2020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Internationa</w:t>
      </w:r>
      <w:r w:rsidR="00566A77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teaching experience</w:t>
      </w:r>
    </w:p>
    <w:p w:rsidR="009878C7" w:rsidRDefault="00987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Abroad London Internship Program</w:t>
      </w:r>
    </w:p>
    <w:p w:rsidR="003F00A7" w:rsidRDefault="003F00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London, U.K., summer 2015</w:t>
      </w:r>
    </w:p>
    <w:p w:rsidR="009878C7" w:rsidRDefault="009878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London, U.K., summer 2011</w:t>
      </w:r>
    </w:p>
    <w:p w:rsidR="00A05971" w:rsidRDefault="00A059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Consortium International University (through the University of Kansas)</w:t>
      </w:r>
    </w:p>
    <w:p w:rsidR="00A05971" w:rsidRDefault="00A059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Paderno</w:t>
          </w:r>
          <w:proofErr w:type="spellEnd"/>
          <w:r>
            <w:rPr>
              <w:rFonts w:ascii="Times New Roman" w:hAnsi="Times New Roman"/>
              <w:sz w:val="24"/>
            </w:rPr>
            <w:t xml:space="preserve"> del Grappa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>, spring semester 2007</w:t>
      </w:r>
    </w:p>
    <w:p w:rsidR="00675303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English teacher, Let’s Start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Tal</w:t>
        </w:r>
      </w:smartTag>
      <w:r>
        <w:rPr>
          <w:rFonts w:ascii="Times New Roman" w:hAnsi="Times New Roman"/>
          <w:sz w:val="24"/>
        </w:rPr>
        <w:t>king</w:t>
      </w:r>
    </w:p>
    <w:p w:rsidR="00725D92" w:rsidRDefault="00AC2F0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*Natal, Brazil, summer </w:t>
      </w:r>
      <w:r w:rsidR="008053DF">
        <w:rPr>
          <w:rFonts w:ascii="Times New Roman" w:hAnsi="Times New Roman"/>
          <w:sz w:val="24"/>
        </w:rPr>
        <w:t xml:space="preserve">2019, </w:t>
      </w:r>
      <w:r w:rsidR="00D92069">
        <w:rPr>
          <w:rFonts w:ascii="Times New Roman" w:hAnsi="Times New Roman"/>
          <w:sz w:val="24"/>
        </w:rPr>
        <w:t xml:space="preserve">2016, </w:t>
      </w:r>
      <w:r>
        <w:rPr>
          <w:rFonts w:ascii="Times New Roman" w:hAnsi="Times New Roman"/>
          <w:sz w:val="24"/>
        </w:rPr>
        <w:t>2014, 2012</w:t>
      </w:r>
    </w:p>
    <w:p w:rsidR="0030023B" w:rsidRDefault="0030023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*Kuala Lumpur, Malaysia, summer 2010</w:t>
      </w:r>
    </w:p>
    <w:p w:rsidR="00C0096B" w:rsidRDefault="00A660A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C0096B">
        <w:rPr>
          <w:rFonts w:ascii="Times New Roman" w:hAnsi="Times New Roman"/>
          <w:sz w:val="24"/>
        </w:rPr>
        <w:t>Bangkok, Thailand, summer 2008</w:t>
      </w:r>
    </w:p>
    <w:p w:rsidR="00A660A8" w:rsidRDefault="00C0096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smartTag w:uri="urn:schemas-microsoft-com:office:smarttags" w:element="place">
        <w:smartTag w:uri="urn:schemas-microsoft-com:office:smarttags" w:element="City">
          <w:r w:rsidR="00A660A8">
            <w:rPr>
              <w:rFonts w:ascii="Times New Roman" w:hAnsi="Times New Roman"/>
              <w:sz w:val="24"/>
            </w:rPr>
            <w:t>Suva</w:t>
          </w:r>
        </w:smartTag>
        <w:r w:rsidR="00A660A8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A660A8">
            <w:rPr>
              <w:rFonts w:ascii="Times New Roman" w:hAnsi="Times New Roman"/>
              <w:sz w:val="24"/>
            </w:rPr>
            <w:t>Fiji</w:t>
          </w:r>
        </w:smartTag>
      </w:smartTag>
      <w:r w:rsidR="00A660A8">
        <w:rPr>
          <w:rFonts w:ascii="Times New Roman" w:hAnsi="Times New Roman"/>
          <w:sz w:val="24"/>
        </w:rPr>
        <w:t>, summer 2006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Phuket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Thailand</w:t>
          </w:r>
        </w:smartTag>
      </w:smartTag>
      <w:r>
        <w:rPr>
          <w:rFonts w:ascii="Times New Roman" w:hAnsi="Times New Roman"/>
          <w:sz w:val="24"/>
        </w:rPr>
        <w:t>, summer 2004, 2002, 2000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Mito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>, summer 1997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Okinawa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>, summer 1996</w:t>
      </w:r>
    </w:p>
    <w:p w:rsidR="00675303" w:rsidRDefault="0067530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Kiev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Ukraine</w:t>
          </w:r>
        </w:smartTag>
      </w:smartTag>
      <w:r>
        <w:rPr>
          <w:rFonts w:ascii="Times New Roman" w:hAnsi="Times New Roman"/>
          <w:sz w:val="24"/>
        </w:rPr>
        <w:t>, summer 1992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F53DF4" w:rsidRDefault="00DE18F2" w:rsidP="00F53DF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Selected </w:t>
      </w:r>
      <w:r w:rsidR="00675303">
        <w:rPr>
          <w:rFonts w:ascii="Times New Roman" w:hAnsi="Times New Roman"/>
          <w:b/>
          <w:sz w:val="24"/>
          <w:u w:val="single"/>
        </w:rPr>
        <w:t>University Service</w:t>
      </w:r>
    </w:p>
    <w:p w:rsidR="00D93701" w:rsidRDefault="00DE18F2" w:rsidP="00A84C62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Purdue University </w:t>
      </w:r>
      <w:r w:rsidR="00D93701">
        <w:rPr>
          <w:rFonts w:ascii="Times New Roman" w:hAnsi="Times New Roman"/>
          <w:sz w:val="24"/>
        </w:rPr>
        <w:t>Teaching Academy Executive Council, 2019-present</w:t>
      </w:r>
    </w:p>
    <w:p w:rsidR="00164329" w:rsidRDefault="00A84C62" w:rsidP="00A84C62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Center for Instructional Excellence, “Instructional Presentation Techniques,” </w:t>
      </w:r>
    </w:p>
    <w:p w:rsidR="00A84C62" w:rsidRDefault="00DE18F2" w:rsidP="00164329">
      <w:pPr>
        <w:tabs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“Assessment II: Feedback and Grading,” “Syllabus and Course Planning,” “Policies and Procedures,” “Fostering Academic Integrity and Responsibility,” </w:t>
      </w:r>
      <w:r w:rsidR="00164329">
        <w:rPr>
          <w:rFonts w:ascii="Times New Roman" w:hAnsi="Times New Roman"/>
          <w:sz w:val="24"/>
        </w:rPr>
        <w:t>“Using Subjective Tests and Assigning Grades,” “Captioning Videos,” “Nuts and Bolts of Teaching,” “Creating the Engaged Classroom: Discussion Techniques,” “Managing Writing as a Learning Tool in Almost Any Subject” (most of these multiple times)</w:t>
      </w:r>
    </w:p>
    <w:p w:rsidR="00EC4E0C" w:rsidRDefault="00EC4E0C" w:rsidP="00AE5D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Hosted student TV production “Ask a Professor,” fall 2017 (multiple episodes)</w:t>
      </w:r>
    </w:p>
    <w:p w:rsidR="00953F4B" w:rsidRDefault="00953F4B" w:rsidP="00D86C1D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Presenter, “Accelerated Degree Programs,” Provost’s Town Hall Meeting on Unconventional </w:t>
      </w:r>
    </w:p>
    <w:p w:rsidR="00BB4855" w:rsidRDefault="00953F4B" w:rsidP="00D86C1D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Degrees, Purdue University, 3/10/16</w:t>
      </w:r>
    </w:p>
    <w:p w:rsidR="00D86C1D" w:rsidRDefault="00D86C1D" w:rsidP="00D86C1D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Developer of “Self-Advocacy” curriculum (with Heather Servaty-Seib and Jane Kirkpatrick) for </w:t>
      </w:r>
    </w:p>
    <w:p w:rsidR="00AE40CB" w:rsidRDefault="00D86C1D" w:rsidP="0055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Boiler Gold Rush, campus-wide</w:t>
      </w:r>
      <w:r>
        <w:rPr>
          <w:rFonts w:ascii="Times New Roman" w:hAnsi="Times New Roman"/>
          <w:sz w:val="24"/>
        </w:rPr>
        <w:br/>
      </w:r>
      <w:r w:rsidR="00AE40CB">
        <w:rPr>
          <w:rFonts w:ascii="Times New Roman" w:hAnsi="Times New Roman"/>
          <w:sz w:val="24"/>
        </w:rPr>
        <w:t>Presenter, TEDx Talks, “Be a Traditionist,” 4/12/13</w:t>
      </w:r>
    </w:p>
    <w:p w:rsidR="00C93D30" w:rsidRDefault="006D127B" w:rsidP="0055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</w:t>
      </w:r>
      <w:r w:rsidR="00554DB7">
        <w:rPr>
          <w:rFonts w:ascii="Times New Roman" w:hAnsi="Times New Roman"/>
          <w:sz w:val="24"/>
        </w:rPr>
        <w:t>Chair, CLA Grade Appeals Committee, 2009-2011</w:t>
      </w:r>
      <w:r w:rsidR="008C57EB">
        <w:rPr>
          <w:rFonts w:ascii="Times New Roman" w:hAnsi="Times New Roman"/>
          <w:sz w:val="24"/>
        </w:rPr>
        <w:t xml:space="preserve"> (</w:t>
      </w:r>
      <w:r w:rsidR="001B491D">
        <w:rPr>
          <w:rFonts w:ascii="Times New Roman" w:hAnsi="Times New Roman"/>
          <w:sz w:val="24"/>
        </w:rPr>
        <w:t>25 consultations, 4</w:t>
      </w:r>
      <w:r w:rsidR="008C57EB">
        <w:rPr>
          <w:rFonts w:ascii="Times New Roman" w:hAnsi="Times New Roman"/>
          <w:sz w:val="24"/>
        </w:rPr>
        <w:t xml:space="preserve"> hearings)</w:t>
      </w:r>
      <w:r w:rsidR="00C93D30">
        <w:rPr>
          <w:rFonts w:ascii="Times New Roman" w:hAnsi="Times New Roman"/>
          <w:sz w:val="24"/>
        </w:rPr>
        <w:t xml:space="preserve">, 2014 (1 </w:t>
      </w:r>
    </w:p>
    <w:p w:rsidR="00554DB7" w:rsidRDefault="00C93D30" w:rsidP="00C93D3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hearing), 2015-2016</w:t>
      </w:r>
    </w:p>
    <w:p w:rsidR="00257F75" w:rsidRDefault="00A61052" w:rsidP="00554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</w:t>
      </w:r>
      <w:r w:rsidR="00257F75">
        <w:rPr>
          <w:rFonts w:ascii="Times New Roman" w:hAnsi="Times New Roman"/>
          <w:sz w:val="24"/>
        </w:rPr>
        <w:t>Chair, CLA Educational Excellence Selection Committee, 2011-201</w:t>
      </w:r>
      <w:r w:rsidR="00E26BB3">
        <w:rPr>
          <w:rFonts w:ascii="Times New Roman" w:hAnsi="Times New Roman"/>
          <w:sz w:val="24"/>
        </w:rPr>
        <w:t>3</w:t>
      </w:r>
    </w:p>
    <w:p w:rsidR="00923C2B" w:rsidRDefault="00923C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Internal Advisory Board, CERIAS (Center for Research and Education in Information Assurance </w:t>
      </w:r>
    </w:p>
    <w:p w:rsidR="00923C2B" w:rsidRDefault="0096468E" w:rsidP="00923C2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Security), 2005-2007</w:t>
      </w:r>
    </w:p>
    <w:p w:rsidR="00164329" w:rsidRDefault="00164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Advisory Board, Center for C-SPAN Scholarship and Engagement, 2018-present</w:t>
      </w:r>
    </w:p>
    <w:p w:rsidR="00DE18F2" w:rsidRDefault="00DE18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 School </w:t>
      </w:r>
      <w:r w:rsidR="00675303">
        <w:rPr>
          <w:rFonts w:ascii="Times New Roman" w:hAnsi="Times New Roman"/>
          <w:sz w:val="24"/>
        </w:rPr>
        <w:t>Undergraduate Committee, 2000-present</w:t>
      </w:r>
    </w:p>
    <w:p w:rsidR="00D17947" w:rsidRDefault="00DE18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 School </w:t>
      </w:r>
      <w:r w:rsidR="00D17947">
        <w:rPr>
          <w:rFonts w:ascii="Times New Roman" w:hAnsi="Times New Roman"/>
          <w:sz w:val="24"/>
        </w:rPr>
        <w:t>Graduate Committee, 2017</w:t>
      </w:r>
      <w:r w:rsidR="00036D3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2019</w:t>
      </w:r>
    </w:p>
    <w:p w:rsidR="00F8647B" w:rsidRDefault="00F8647B" w:rsidP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 Undergraduate Leadership Council member, 2015-present</w:t>
      </w:r>
    </w:p>
    <w:p w:rsidR="00FF665A" w:rsidRDefault="00FF665A" w:rsidP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 </w:t>
      </w:r>
      <w:r w:rsidR="00DE18F2">
        <w:rPr>
          <w:rFonts w:ascii="Times New Roman" w:hAnsi="Times New Roman"/>
          <w:sz w:val="24"/>
        </w:rPr>
        <w:t xml:space="preserve">Faculty </w:t>
      </w:r>
      <w:r>
        <w:rPr>
          <w:rFonts w:ascii="Times New Roman" w:hAnsi="Times New Roman"/>
          <w:sz w:val="24"/>
        </w:rPr>
        <w:t>Senate Parliamentarian, 2016</w:t>
      </w:r>
    </w:p>
    <w:p w:rsidR="009D7E4E" w:rsidRDefault="009D7E4E" w:rsidP="009D7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PRSSA (Public Relations Student Society of America) faculty advisor, 1999-2005</w:t>
      </w:r>
    </w:p>
    <w:p w:rsidR="00675303" w:rsidRDefault="00675303">
      <w:pPr>
        <w:rPr>
          <w:rFonts w:ascii="Times New Roman" w:hAnsi="Times New Roman"/>
          <w:sz w:val="24"/>
        </w:rPr>
      </w:pPr>
    </w:p>
    <w:p w:rsidR="00675303" w:rsidRDefault="006753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Professional Service</w:t>
      </w:r>
    </w:p>
    <w:p w:rsidR="00381818" w:rsidRPr="00381818" w:rsidRDefault="003818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board, </w:t>
      </w:r>
      <w:r>
        <w:rPr>
          <w:rFonts w:ascii="Times New Roman" w:hAnsi="Times New Roman"/>
          <w:i/>
          <w:sz w:val="24"/>
        </w:rPr>
        <w:t xml:space="preserve">Communication Teacher, </w:t>
      </w:r>
      <w:r>
        <w:rPr>
          <w:rFonts w:ascii="Times New Roman" w:hAnsi="Times New Roman"/>
          <w:sz w:val="24"/>
        </w:rPr>
        <w:t>2016-present</w:t>
      </w:r>
    </w:p>
    <w:p w:rsidR="00AC393D" w:rsidRPr="00A41766" w:rsidRDefault="00AC39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board, </w:t>
      </w:r>
      <w:r>
        <w:rPr>
          <w:rFonts w:ascii="Times New Roman" w:hAnsi="Times New Roman"/>
          <w:i/>
          <w:sz w:val="24"/>
        </w:rPr>
        <w:t>Management Communication Quarterly</w:t>
      </w:r>
      <w:r w:rsidR="00A41766">
        <w:rPr>
          <w:rFonts w:ascii="Times New Roman" w:hAnsi="Times New Roman"/>
          <w:i/>
          <w:sz w:val="24"/>
        </w:rPr>
        <w:t xml:space="preserve">, </w:t>
      </w:r>
      <w:r w:rsidR="00353FB7">
        <w:rPr>
          <w:rFonts w:ascii="Times New Roman" w:hAnsi="Times New Roman"/>
          <w:sz w:val="24"/>
        </w:rPr>
        <w:t>2012</w:t>
      </w:r>
      <w:r w:rsidR="00A41766">
        <w:rPr>
          <w:rFonts w:ascii="Times New Roman" w:hAnsi="Times New Roman"/>
          <w:sz w:val="24"/>
        </w:rPr>
        <w:t>-present</w:t>
      </w:r>
    </w:p>
    <w:p w:rsidR="00675303" w:rsidRPr="001E32F5" w:rsidRDefault="006753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board, </w:t>
      </w:r>
      <w:r>
        <w:rPr>
          <w:rFonts w:ascii="Times New Roman" w:hAnsi="Times New Roman"/>
          <w:i/>
          <w:sz w:val="24"/>
        </w:rPr>
        <w:t>Journal of Applied Communication Research</w:t>
      </w:r>
      <w:r w:rsidR="001E32F5">
        <w:rPr>
          <w:rFonts w:ascii="Times New Roman" w:hAnsi="Times New Roman"/>
          <w:i/>
          <w:sz w:val="24"/>
        </w:rPr>
        <w:t xml:space="preserve">, </w:t>
      </w:r>
      <w:r w:rsidR="001E32F5">
        <w:rPr>
          <w:rFonts w:ascii="Times New Roman" w:hAnsi="Times New Roman"/>
          <w:sz w:val="24"/>
        </w:rPr>
        <w:t>2005-present</w:t>
      </w:r>
    </w:p>
    <w:p w:rsidR="001E32F5" w:rsidRDefault="0067530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Editorial board, </w:t>
      </w:r>
      <w:r>
        <w:rPr>
          <w:rFonts w:ascii="Times New Roman" w:hAnsi="Times New Roman"/>
          <w:i/>
          <w:sz w:val="24"/>
        </w:rPr>
        <w:t>Journal of Business Communication</w:t>
      </w:r>
      <w:r w:rsidR="001E32F5">
        <w:rPr>
          <w:rFonts w:ascii="Times New Roman" w:hAnsi="Times New Roman"/>
          <w:i/>
          <w:sz w:val="24"/>
        </w:rPr>
        <w:t xml:space="preserve">/International Journal of Business </w:t>
      </w:r>
    </w:p>
    <w:p w:rsidR="00675303" w:rsidRPr="0030720A" w:rsidRDefault="001E32F5" w:rsidP="001E32F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Communication,</w:t>
      </w:r>
      <w:r w:rsidR="000E3D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2001-present</w:t>
      </w:r>
    </w:p>
    <w:p w:rsidR="00BE6A1C" w:rsidRPr="001E32F5" w:rsidRDefault="00BE6A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board, </w:t>
      </w:r>
      <w:r>
        <w:rPr>
          <w:rFonts w:ascii="Times New Roman" w:hAnsi="Times New Roman"/>
          <w:i/>
          <w:sz w:val="24"/>
        </w:rPr>
        <w:t>Communication Yearbook</w:t>
      </w:r>
      <w:r w:rsidR="005B60CF">
        <w:rPr>
          <w:rFonts w:ascii="Times New Roman" w:hAnsi="Times New Roman"/>
          <w:i/>
          <w:sz w:val="24"/>
        </w:rPr>
        <w:t xml:space="preserve"> 31-33</w:t>
      </w:r>
      <w:r w:rsidR="001E32F5">
        <w:rPr>
          <w:rFonts w:ascii="Times New Roman" w:hAnsi="Times New Roman"/>
          <w:i/>
          <w:sz w:val="24"/>
        </w:rPr>
        <w:t xml:space="preserve">, </w:t>
      </w:r>
      <w:r w:rsidR="001E32F5">
        <w:rPr>
          <w:rFonts w:ascii="Times New Roman" w:hAnsi="Times New Roman"/>
          <w:sz w:val="24"/>
        </w:rPr>
        <w:t>2006-2008</w:t>
      </w:r>
    </w:p>
    <w:p w:rsidR="00DE18F2" w:rsidRDefault="00DE18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hoc reviewer for 16 other academic journals</w:t>
      </w:r>
    </w:p>
    <w:sectPr w:rsidR="00DE18F2">
      <w:headerReference w:type="even" r:id="rId13"/>
      <w:head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EC" w:rsidRDefault="00DF62EC">
      <w:r>
        <w:separator/>
      </w:r>
    </w:p>
  </w:endnote>
  <w:endnote w:type="continuationSeparator" w:id="0">
    <w:p w:rsidR="00DF62EC" w:rsidRDefault="00D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EC" w:rsidRDefault="00DF62EC">
      <w:r>
        <w:separator/>
      </w:r>
    </w:p>
  </w:footnote>
  <w:footnote w:type="continuationSeparator" w:id="0">
    <w:p w:rsidR="00DF62EC" w:rsidRDefault="00DF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81" w:rsidRDefault="00F542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281" w:rsidRDefault="00F542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81" w:rsidRDefault="00F54281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E11600">
      <w:rPr>
        <w:rStyle w:val="PageNumber"/>
        <w:rFonts w:ascii="Times New Roman" w:hAnsi="Times New Roman"/>
        <w:noProof/>
        <w:sz w:val="24"/>
      </w:rPr>
      <w:t>22</w:t>
    </w:r>
    <w:r>
      <w:rPr>
        <w:rStyle w:val="PageNumber"/>
        <w:rFonts w:ascii="Times New Roman" w:hAnsi="Times New Roman"/>
        <w:sz w:val="24"/>
      </w:rPr>
      <w:fldChar w:fldCharType="end"/>
    </w:r>
  </w:p>
  <w:p w:rsidR="00F54281" w:rsidRDefault="00F54281">
    <w:pPr>
      <w:pStyle w:val="Header"/>
      <w:ind w:right="360"/>
      <w:rPr>
        <w:rFonts w:ascii="Times New Roman" w:hAnsi="Times New Roman"/>
        <w:sz w:val="24"/>
      </w:rPr>
    </w:pPr>
    <w:r>
      <w:tab/>
    </w:r>
    <w:r>
      <w:tab/>
    </w:r>
    <w:r>
      <w:rPr>
        <w:rFonts w:ascii="Times New Roman" w:hAnsi="Times New Roman"/>
        <w:sz w:val="24"/>
      </w:rPr>
      <w:t xml:space="preserve">Boyd—Vita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27A"/>
    <w:multiLevelType w:val="singleLevel"/>
    <w:tmpl w:val="4686E1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6F3760B"/>
    <w:multiLevelType w:val="multilevel"/>
    <w:tmpl w:val="C3A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44045"/>
    <w:multiLevelType w:val="hybridMultilevel"/>
    <w:tmpl w:val="59AEC1B8"/>
    <w:lvl w:ilvl="0" w:tplc="6C686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260BBB"/>
    <w:multiLevelType w:val="hybridMultilevel"/>
    <w:tmpl w:val="5512F15E"/>
    <w:lvl w:ilvl="0" w:tplc="83B8A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D402F3"/>
    <w:multiLevelType w:val="hybridMultilevel"/>
    <w:tmpl w:val="243435A8"/>
    <w:lvl w:ilvl="0" w:tplc="57F01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350BA4"/>
    <w:multiLevelType w:val="hybridMultilevel"/>
    <w:tmpl w:val="AA12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4B91"/>
    <w:multiLevelType w:val="multilevel"/>
    <w:tmpl w:val="5B1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46991"/>
    <w:multiLevelType w:val="hybridMultilevel"/>
    <w:tmpl w:val="D286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3A51"/>
    <w:multiLevelType w:val="hybridMultilevel"/>
    <w:tmpl w:val="69C0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0322"/>
    <w:multiLevelType w:val="singleLevel"/>
    <w:tmpl w:val="B8AE65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DDE20FB"/>
    <w:multiLevelType w:val="hybridMultilevel"/>
    <w:tmpl w:val="0BF2861C"/>
    <w:lvl w:ilvl="0" w:tplc="D92869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400DB1"/>
    <w:multiLevelType w:val="multilevel"/>
    <w:tmpl w:val="DF60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1593B"/>
    <w:multiLevelType w:val="hybridMultilevel"/>
    <w:tmpl w:val="EEF262CC"/>
    <w:lvl w:ilvl="0" w:tplc="C2388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2"/>
    <w:rsid w:val="0000132F"/>
    <w:rsid w:val="00003C06"/>
    <w:rsid w:val="00004016"/>
    <w:rsid w:val="000126A7"/>
    <w:rsid w:val="000160CF"/>
    <w:rsid w:val="00017994"/>
    <w:rsid w:val="000235DB"/>
    <w:rsid w:val="00026384"/>
    <w:rsid w:val="000352C9"/>
    <w:rsid w:val="00036D35"/>
    <w:rsid w:val="0004247C"/>
    <w:rsid w:val="000450A8"/>
    <w:rsid w:val="00047CEA"/>
    <w:rsid w:val="00051B41"/>
    <w:rsid w:val="00055EB4"/>
    <w:rsid w:val="00056BE1"/>
    <w:rsid w:val="00062B14"/>
    <w:rsid w:val="00066C94"/>
    <w:rsid w:val="000739F8"/>
    <w:rsid w:val="00074B16"/>
    <w:rsid w:val="000778C8"/>
    <w:rsid w:val="00080437"/>
    <w:rsid w:val="00086590"/>
    <w:rsid w:val="000A0D6D"/>
    <w:rsid w:val="000A12D5"/>
    <w:rsid w:val="000A12F0"/>
    <w:rsid w:val="000B1329"/>
    <w:rsid w:val="000B5C0E"/>
    <w:rsid w:val="000B6833"/>
    <w:rsid w:val="000C1127"/>
    <w:rsid w:val="000C15ED"/>
    <w:rsid w:val="000C3DAD"/>
    <w:rsid w:val="000C64FC"/>
    <w:rsid w:val="000C7863"/>
    <w:rsid w:val="000D7E22"/>
    <w:rsid w:val="000E263B"/>
    <w:rsid w:val="000E3510"/>
    <w:rsid w:val="000E3D96"/>
    <w:rsid w:val="000E4C02"/>
    <w:rsid w:val="000E624B"/>
    <w:rsid w:val="000E62C6"/>
    <w:rsid w:val="000F539D"/>
    <w:rsid w:val="000F59FB"/>
    <w:rsid w:val="000F73B5"/>
    <w:rsid w:val="0010373F"/>
    <w:rsid w:val="00107176"/>
    <w:rsid w:val="00110C31"/>
    <w:rsid w:val="0011235B"/>
    <w:rsid w:val="0011318D"/>
    <w:rsid w:val="00120A19"/>
    <w:rsid w:val="00121C29"/>
    <w:rsid w:val="00122246"/>
    <w:rsid w:val="001227AA"/>
    <w:rsid w:val="0012298B"/>
    <w:rsid w:val="0012681E"/>
    <w:rsid w:val="00133595"/>
    <w:rsid w:val="00135B12"/>
    <w:rsid w:val="00136726"/>
    <w:rsid w:val="001377F1"/>
    <w:rsid w:val="00142C52"/>
    <w:rsid w:val="00143013"/>
    <w:rsid w:val="00144F93"/>
    <w:rsid w:val="00145AE5"/>
    <w:rsid w:val="0015006A"/>
    <w:rsid w:val="001500D5"/>
    <w:rsid w:val="0015072A"/>
    <w:rsid w:val="00150C31"/>
    <w:rsid w:val="0015135D"/>
    <w:rsid w:val="00152981"/>
    <w:rsid w:val="00156D6B"/>
    <w:rsid w:val="00160C2F"/>
    <w:rsid w:val="00160E5F"/>
    <w:rsid w:val="0016283A"/>
    <w:rsid w:val="00164329"/>
    <w:rsid w:val="00170BBD"/>
    <w:rsid w:val="00170C58"/>
    <w:rsid w:val="00171BF2"/>
    <w:rsid w:val="00172B96"/>
    <w:rsid w:val="0017342E"/>
    <w:rsid w:val="00184E2F"/>
    <w:rsid w:val="001852BA"/>
    <w:rsid w:val="0019086D"/>
    <w:rsid w:val="00193C82"/>
    <w:rsid w:val="001A1169"/>
    <w:rsid w:val="001A5017"/>
    <w:rsid w:val="001A52F6"/>
    <w:rsid w:val="001A6951"/>
    <w:rsid w:val="001B1715"/>
    <w:rsid w:val="001B2EE7"/>
    <w:rsid w:val="001B45B9"/>
    <w:rsid w:val="001B491D"/>
    <w:rsid w:val="001B5855"/>
    <w:rsid w:val="001B790C"/>
    <w:rsid w:val="001B7D1D"/>
    <w:rsid w:val="001D587F"/>
    <w:rsid w:val="001D715B"/>
    <w:rsid w:val="001E125A"/>
    <w:rsid w:val="001E1DAF"/>
    <w:rsid w:val="001E32F5"/>
    <w:rsid w:val="001E79B7"/>
    <w:rsid w:val="001F1115"/>
    <w:rsid w:val="001F179B"/>
    <w:rsid w:val="001F1848"/>
    <w:rsid w:val="001F243B"/>
    <w:rsid w:val="001F34B1"/>
    <w:rsid w:val="001F382D"/>
    <w:rsid w:val="001F7949"/>
    <w:rsid w:val="00203A0D"/>
    <w:rsid w:val="0020506A"/>
    <w:rsid w:val="00205E23"/>
    <w:rsid w:val="0020687A"/>
    <w:rsid w:val="00206CC3"/>
    <w:rsid w:val="0021116B"/>
    <w:rsid w:val="002121CC"/>
    <w:rsid w:val="002169A9"/>
    <w:rsid w:val="00217CD2"/>
    <w:rsid w:val="0023388A"/>
    <w:rsid w:val="00233C4D"/>
    <w:rsid w:val="002347EB"/>
    <w:rsid w:val="0023624E"/>
    <w:rsid w:val="002404C8"/>
    <w:rsid w:val="002448F6"/>
    <w:rsid w:val="00247DAC"/>
    <w:rsid w:val="00251A8B"/>
    <w:rsid w:val="00255508"/>
    <w:rsid w:val="00255BB1"/>
    <w:rsid w:val="00257F75"/>
    <w:rsid w:val="00262E2E"/>
    <w:rsid w:val="00263FD0"/>
    <w:rsid w:val="00266BA5"/>
    <w:rsid w:val="00267FFE"/>
    <w:rsid w:val="0027225B"/>
    <w:rsid w:val="00273F52"/>
    <w:rsid w:val="00274DFD"/>
    <w:rsid w:val="00275877"/>
    <w:rsid w:val="002772E0"/>
    <w:rsid w:val="00277E53"/>
    <w:rsid w:val="002806AC"/>
    <w:rsid w:val="00281F06"/>
    <w:rsid w:val="002834A1"/>
    <w:rsid w:val="0028478E"/>
    <w:rsid w:val="002857C8"/>
    <w:rsid w:val="00285BDF"/>
    <w:rsid w:val="00285C4D"/>
    <w:rsid w:val="00287786"/>
    <w:rsid w:val="00294760"/>
    <w:rsid w:val="00295A26"/>
    <w:rsid w:val="002A1C14"/>
    <w:rsid w:val="002A4F6F"/>
    <w:rsid w:val="002A69D9"/>
    <w:rsid w:val="002B221E"/>
    <w:rsid w:val="002B25E7"/>
    <w:rsid w:val="002B34F6"/>
    <w:rsid w:val="002B509B"/>
    <w:rsid w:val="002B7F0C"/>
    <w:rsid w:val="002C096D"/>
    <w:rsid w:val="002C0B06"/>
    <w:rsid w:val="002C34A4"/>
    <w:rsid w:val="002C40D0"/>
    <w:rsid w:val="002C50ED"/>
    <w:rsid w:val="002C6CD9"/>
    <w:rsid w:val="002C76CC"/>
    <w:rsid w:val="002D1FE4"/>
    <w:rsid w:val="002D41DB"/>
    <w:rsid w:val="002D5AAD"/>
    <w:rsid w:val="002F14DD"/>
    <w:rsid w:val="002F1BEF"/>
    <w:rsid w:val="002F703C"/>
    <w:rsid w:val="0030023B"/>
    <w:rsid w:val="00302504"/>
    <w:rsid w:val="00303B8A"/>
    <w:rsid w:val="00303ED2"/>
    <w:rsid w:val="00306155"/>
    <w:rsid w:val="00306B3F"/>
    <w:rsid w:val="0030720A"/>
    <w:rsid w:val="003074E9"/>
    <w:rsid w:val="00310D45"/>
    <w:rsid w:val="00315298"/>
    <w:rsid w:val="00317597"/>
    <w:rsid w:val="0031783E"/>
    <w:rsid w:val="00317C8D"/>
    <w:rsid w:val="0032113E"/>
    <w:rsid w:val="0032296A"/>
    <w:rsid w:val="0033037B"/>
    <w:rsid w:val="00337178"/>
    <w:rsid w:val="00341BB4"/>
    <w:rsid w:val="003429A6"/>
    <w:rsid w:val="00343F9F"/>
    <w:rsid w:val="003444CF"/>
    <w:rsid w:val="00350274"/>
    <w:rsid w:val="00351585"/>
    <w:rsid w:val="00353FB7"/>
    <w:rsid w:val="0036132A"/>
    <w:rsid w:val="003643F8"/>
    <w:rsid w:val="00364F46"/>
    <w:rsid w:val="00372538"/>
    <w:rsid w:val="003741E0"/>
    <w:rsid w:val="0037535B"/>
    <w:rsid w:val="00381818"/>
    <w:rsid w:val="003841DA"/>
    <w:rsid w:val="0038729C"/>
    <w:rsid w:val="003908E9"/>
    <w:rsid w:val="00393B92"/>
    <w:rsid w:val="00393EEE"/>
    <w:rsid w:val="003956B9"/>
    <w:rsid w:val="003959C9"/>
    <w:rsid w:val="003A48BF"/>
    <w:rsid w:val="003A4C70"/>
    <w:rsid w:val="003A70C9"/>
    <w:rsid w:val="003B28B4"/>
    <w:rsid w:val="003B692B"/>
    <w:rsid w:val="003C2073"/>
    <w:rsid w:val="003C5AC6"/>
    <w:rsid w:val="003C7119"/>
    <w:rsid w:val="003D31E8"/>
    <w:rsid w:val="003D55FF"/>
    <w:rsid w:val="003E602B"/>
    <w:rsid w:val="003E6868"/>
    <w:rsid w:val="003F00A7"/>
    <w:rsid w:val="003F1187"/>
    <w:rsid w:val="003F311C"/>
    <w:rsid w:val="00413970"/>
    <w:rsid w:val="00420700"/>
    <w:rsid w:val="00422EA2"/>
    <w:rsid w:val="00423A2C"/>
    <w:rsid w:val="00425254"/>
    <w:rsid w:val="00433963"/>
    <w:rsid w:val="00442561"/>
    <w:rsid w:val="00450B02"/>
    <w:rsid w:val="0045613C"/>
    <w:rsid w:val="00456AF2"/>
    <w:rsid w:val="00460AAF"/>
    <w:rsid w:val="00462875"/>
    <w:rsid w:val="00462B21"/>
    <w:rsid w:val="0046591A"/>
    <w:rsid w:val="00466E79"/>
    <w:rsid w:val="0047035B"/>
    <w:rsid w:val="0047161C"/>
    <w:rsid w:val="0047176E"/>
    <w:rsid w:val="00473320"/>
    <w:rsid w:val="00476BDA"/>
    <w:rsid w:val="00476E2A"/>
    <w:rsid w:val="004809CB"/>
    <w:rsid w:val="00482E97"/>
    <w:rsid w:val="004844DE"/>
    <w:rsid w:val="004943EE"/>
    <w:rsid w:val="004A17C1"/>
    <w:rsid w:val="004A311C"/>
    <w:rsid w:val="004B2EA3"/>
    <w:rsid w:val="004B63C6"/>
    <w:rsid w:val="004C3A2C"/>
    <w:rsid w:val="004C3F9B"/>
    <w:rsid w:val="004C5AE3"/>
    <w:rsid w:val="004C5B58"/>
    <w:rsid w:val="004D1B49"/>
    <w:rsid w:val="004D4E6C"/>
    <w:rsid w:val="004D67CB"/>
    <w:rsid w:val="004D6DF7"/>
    <w:rsid w:val="004E0352"/>
    <w:rsid w:val="004E0978"/>
    <w:rsid w:val="004E0FE3"/>
    <w:rsid w:val="005003D0"/>
    <w:rsid w:val="005074A1"/>
    <w:rsid w:val="00511CD1"/>
    <w:rsid w:val="00511E3B"/>
    <w:rsid w:val="0051398A"/>
    <w:rsid w:val="0051420B"/>
    <w:rsid w:val="00515DB1"/>
    <w:rsid w:val="005165B7"/>
    <w:rsid w:val="005212BB"/>
    <w:rsid w:val="00521C73"/>
    <w:rsid w:val="00524E17"/>
    <w:rsid w:val="00526314"/>
    <w:rsid w:val="00534773"/>
    <w:rsid w:val="005347FE"/>
    <w:rsid w:val="00536EF3"/>
    <w:rsid w:val="00541576"/>
    <w:rsid w:val="0054229C"/>
    <w:rsid w:val="00542F61"/>
    <w:rsid w:val="00545708"/>
    <w:rsid w:val="00547E55"/>
    <w:rsid w:val="00554DB7"/>
    <w:rsid w:val="00556906"/>
    <w:rsid w:val="00561CF5"/>
    <w:rsid w:val="00564969"/>
    <w:rsid w:val="00566A77"/>
    <w:rsid w:val="00574DB2"/>
    <w:rsid w:val="00583FED"/>
    <w:rsid w:val="00586EB3"/>
    <w:rsid w:val="005870B9"/>
    <w:rsid w:val="0059072A"/>
    <w:rsid w:val="00592292"/>
    <w:rsid w:val="00593EF1"/>
    <w:rsid w:val="005A1E18"/>
    <w:rsid w:val="005A383D"/>
    <w:rsid w:val="005A3F18"/>
    <w:rsid w:val="005A4400"/>
    <w:rsid w:val="005A48EF"/>
    <w:rsid w:val="005B1500"/>
    <w:rsid w:val="005B60CF"/>
    <w:rsid w:val="005B71E7"/>
    <w:rsid w:val="005C183B"/>
    <w:rsid w:val="005C506E"/>
    <w:rsid w:val="005C554C"/>
    <w:rsid w:val="005D5C5F"/>
    <w:rsid w:val="005E4C75"/>
    <w:rsid w:val="005E7114"/>
    <w:rsid w:val="00600DC5"/>
    <w:rsid w:val="006034CA"/>
    <w:rsid w:val="0060625F"/>
    <w:rsid w:val="00610E28"/>
    <w:rsid w:val="00611ED6"/>
    <w:rsid w:val="006122A9"/>
    <w:rsid w:val="00620D81"/>
    <w:rsid w:val="00632F65"/>
    <w:rsid w:val="00636D4A"/>
    <w:rsid w:val="00644D43"/>
    <w:rsid w:val="006463CA"/>
    <w:rsid w:val="00650740"/>
    <w:rsid w:val="0065269D"/>
    <w:rsid w:val="00653FAF"/>
    <w:rsid w:val="006577E9"/>
    <w:rsid w:val="00660CF3"/>
    <w:rsid w:val="0066591F"/>
    <w:rsid w:val="00671212"/>
    <w:rsid w:val="006723FE"/>
    <w:rsid w:val="00672988"/>
    <w:rsid w:val="00673B60"/>
    <w:rsid w:val="00675303"/>
    <w:rsid w:val="0068024F"/>
    <w:rsid w:val="006831E8"/>
    <w:rsid w:val="006839D5"/>
    <w:rsid w:val="006841F7"/>
    <w:rsid w:val="0069269B"/>
    <w:rsid w:val="006A0F7B"/>
    <w:rsid w:val="006A175B"/>
    <w:rsid w:val="006A6A91"/>
    <w:rsid w:val="006B08D9"/>
    <w:rsid w:val="006B5543"/>
    <w:rsid w:val="006B6E04"/>
    <w:rsid w:val="006B77B9"/>
    <w:rsid w:val="006B7D06"/>
    <w:rsid w:val="006C11F8"/>
    <w:rsid w:val="006C284B"/>
    <w:rsid w:val="006C7692"/>
    <w:rsid w:val="006D0FA4"/>
    <w:rsid w:val="006D127B"/>
    <w:rsid w:val="006D2623"/>
    <w:rsid w:val="006D310C"/>
    <w:rsid w:val="006D4332"/>
    <w:rsid w:val="006D52E6"/>
    <w:rsid w:val="006E41C1"/>
    <w:rsid w:val="006E72E8"/>
    <w:rsid w:val="006F2BAF"/>
    <w:rsid w:val="006F5106"/>
    <w:rsid w:val="006F5FAF"/>
    <w:rsid w:val="00704EE5"/>
    <w:rsid w:val="00710014"/>
    <w:rsid w:val="00710FDC"/>
    <w:rsid w:val="0071412E"/>
    <w:rsid w:val="00714AB0"/>
    <w:rsid w:val="00720193"/>
    <w:rsid w:val="00725D92"/>
    <w:rsid w:val="007273CB"/>
    <w:rsid w:val="0073179E"/>
    <w:rsid w:val="00733553"/>
    <w:rsid w:val="007404E9"/>
    <w:rsid w:val="0074052E"/>
    <w:rsid w:val="00740C5B"/>
    <w:rsid w:val="00742200"/>
    <w:rsid w:val="007454D1"/>
    <w:rsid w:val="007461FE"/>
    <w:rsid w:val="00746CA2"/>
    <w:rsid w:val="007500B5"/>
    <w:rsid w:val="00755C50"/>
    <w:rsid w:val="00766627"/>
    <w:rsid w:val="00770BDE"/>
    <w:rsid w:val="00771DA2"/>
    <w:rsid w:val="007767C0"/>
    <w:rsid w:val="007772AA"/>
    <w:rsid w:val="00782529"/>
    <w:rsid w:val="007828C3"/>
    <w:rsid w:val="0078320D"/>
    <w:rsid w:val="007842CD"/>
    <w:rsid w:val="00784814"/>
    <w:rsid w:val="00792845"/>
    <w:rsid w:val="0079725F"/>
    <w:rsid w:val="007A1E15"/>
    <w:rsid w:val="007B5AC1"/>
    <w:rsid w:val="007B5FB2"/>
    <w:rsid w:val="007B7DCE"/>
    <w:rsid w:val="007C1753"/>
    <w:rsid w:val="007C3B03"/>
    <w:rsid w:val="007C51B4"/>
    <w:rsid w:val="007C6BD8"/>
    <w:rsid w:val="007C7D8C"/>
    <w:rsid w:val="007D33CF"/>
    <w:rsid w:val="007D3B69"/>
    <w:rsid w:val="007E2682"/>
    <w:rsid w:val="007E26CC"/>
    <w:rsid w:val="007E280A"/>
    <w:rsid w:val="007E3026"/>
    <w:rsid w:val="007E7528"/>
    <w:rsid w:val="007F164B"/>
    <w:rsid w:val="007F2140"/>
    <w:rsid w:val="007F2F31"/>
    <w:rsid w:val="008006D5"/>
    <w:rsid w:val="008053DF"/>
    <w:rsid w:val="0080551B"/>
    <w:rsid w:val="00805B7D"/>
    <w:rsid w:val="008119DD"/>
    <w:rsid w:val="00813D5C"/>
    <w:rsid w:val="00814479"/>
    <w:rsid w:val="008145E9"/>
    <w:rsid w:val="00820A22"/>
    <w:rsid w:val="00823989"/>
    <w:rsid w:val="00825334"/>
    <w:rsid w:val="00826F6F"/>
    <w:rsid w:val="0083047B"/>
    <w:rsid w:val="00831E93"/>
    <w:rsid w:val="00832BF9"/>
    <w:rsid w:val="008336AD"/>
    <w:rsid w:val="00836DF2"/>
    <w:rsid w:val="00844372"/>
    <w:rsid w:val="008459A4"/>
    <w:rsid w:val="008517B4"/>
    <w:rsid w:val="00854CB9"/>
    <w:rsid w:val="00855A89"/>
    <w:rsid w:val="008563B8"/>
    <w:rsid w:val="008575D8"/>
    <w:rsid w:val="00860422"/>
    <w:rsid w:val="008614B7"/>
    <w:rsid w:val="0087003B"/>
    <w:rsid w:val="00876330"/>
    <w:rsid w:val="0088114A"/>
    <w:rsid w:val="008822E0"/>
    <w:rsid w:val="00890813"/>
    <w:rsid w:val="008934EC"/>
    <w:rsid w:val="008954A7"/>
    <w:rsid w:val="008A08AA"/>
    <w:rsid w:val="008A291F"/>
    <w:rsid w:val="008A37EE"/>
    <w:rsid w:val="008A4333"/>
    <w:rsid w:val="008A5B5A"/>
    <w:rsid w:val="008A7810"/>
    <w:rsid w:val="008B24B7"/>
    <w:rsid w:val="008B3679"/>
    <w:rsid w:val="008B5224"/>
    <w:rsid w:val="008B5408"/>
    <w:rsid w:val="008B5865"/>
    <w:rsid w:val="008B5E09"/>
    <w:rsid w:val="008C1B28"/>
    <w:rsid w:val="008C3760"/>
    <w:rsid w:val="008C57EB"/>
    <w:rsid w:val="008C798A"/>
    <w:rsid w:val="008D11E6"/>
    <w:rsid w:val="008D2503"/>
    <w:rsid w:val="008D293C"/>
    <w:rsid w:val="008D3C06"/>
    <w:rsid w:val="008D6B70"/>
    <w:rsid w:val="008E302F"/>
    <w:rsid w:val="008E4719"/>
    <w:rsid w:val="008E7263"/>
    <w:rsid w:val="008F06C5"/>
    <w:rsid w:val="008F13CA"/>
    <w:rsid w:val="008F1908"/>
    <w:rsid w:val="008F5949"/>
    <w:rsid w:val="008F5D8B"/>
    <w:rsid w:val="008F5E3C"/>
    <w:rsid w:val="00900697"/>
    <w:rsid w:val="00904D25"/>
    <w:rsid w:val="0091081F"/>
    <w:rsid w:val="009135D7"/>
    <w:rsid w:val="00913936"/>
    <w:rsid w:val="00913941"/>
    <w:rsid w:val="00915186"/>
    <w:rsid w:val="0091521D"/>
    <w:rsid w:val="0091641E"/>
    <w:rsid w:val="00923C2B"/>
    <w:rsid w:val="00923F62"/>
    <w:rsid w:val="00933E9F"/>
    <w:rsid w:val="00943F46"/>
    <w:rsid w:val="00951AFC"/>
    <w:rsid w:val="00952784"/>
    <w:rsid w:val="00953F4B"/>
    <w:rsid w:val="0095788D"/>
    <w:rsid w:val="0096468E"/>
    <w:rsid w:val="00966344"/>
    <w:rsid w:val="00971EB2"/>
    <w:rsid w:val="00980106"/>
    <w:rsid w:val="00980219"/>
    <w:rsid w:val="00981871"/>
    <w:rsid w:val="00986724"/>
    <w:rsid w:val="009878C7"/>
    <w:rsid w:val="009918A0"/>
    <w:rsid w:val="009940DC"/>
    <w:rsid w:val="0099551B"/>
    <w:rsid w:val="00997158"/>
    <w:rsid w:val="009A1961"/>
    <w:rsid w:val="009A2933"/>
    <w:rsid w:val="009B0DF9"/>
    <w:rsid w:val="009B456E"/>
    <w:rsid w:val="009B6FA9"/>
    <w:rsid w:val="009C152D"/>
    <w:rsid w:val="009C66A8"/>
    <w:rsid w:val="009D222F"/>
    <w:rsid w:val="009D7E4E"/>
    <w:rsid w:val="009E30CB"/>
    <w:rsid w:val="009E4FBE"/>
    <w:rsid w:val="009E6166"/>
    <w:rsid w:val="009F1667"/>
    <w:rsid w:val="009F2C96"/>
    <w:rsid w:val="009F3537"/>
    <w:rsid w:val="009F674B"/>
    <w:rsid w:val="00A00291"/>
    <w:rsid w:val="00A01CE3"/>
    <w:rsid w:val="00A025F2"/>
    <w:rsid w:val="00A03ECB"/>
    <w:rsid w:val="00A05156"/>
    <w:rsid w:val="00A05971"/>
    <w:rsid w:val="00A13ED1"/>
    <w:rsid w:val="00A13F67"/>
    <w:rsid w:val="00A1735F"/>
    <w:rsid w:val="00A213F8"/>
    <w:rsid w:val="00A268B8"/>
    <w:rsid w:val="00A26A44"/>
    <w:rsid w:val="00A272D7"/>
    <w:rsid w:val="00A31C39"/>
    <w:rsid w:val="00A329C7"/>
    <w:rsid w:val="00A41766"/>
    <w:rsid w:val="00A41D1D"/>
    <w:rsid w:val="00A530E0"/>
    <w:rsid w:val="00A55AA4"/>
    <w:rsid w:val="00A56BE7"/>
    <w:rsid w:val="00A56C2F"/>
    <w:rsid w:val="00A61052"/>
    <w:rsid w:val="00A62049"/>
    <w:rsid w:val="00A64C9A"/>
    <w:rsid w:val="00A660A8"/>
    <w:rsid w:val="00A66BDC"/>
    <w:rsid w:val="00A73D90"/>
    <w:rsid w:val="00A742AC"/>
    <w:rsid w:val="00A74A8D"/>
    <w:rsid w:val="00A76048"/>
    <w:rsid w:val="00A7620C"/>
    <w:rsid w:val="00A80719"/>
    <w:rsid w:val="00A837FD"/>
    <w:rsid w:val="00A84C62"/>
    <w:rsid w:val="00A8658B"/>
    <w:rsid w:val="00A8799F"/>
    <w:rsid w:val="00A93AA5"/>
    <w:rsid w:val="00A93E64"/>
    <w:rsid w:val="00A9610C"/>
    <w:rsid w:val="00A96B8E"/>
    <w:rsid w:val="00AA3871"/>
    <w:rsid w:val="00AA59EA"/>
    <w:rsid w:val="00AB0B42"/>
    <w:rsid w:val="00AB289A"/>
    <w:rsid w:val="00AB6148"/>
    <w:rsid w:val="00AC2F0F"/>
    <w:rsid w:val="00AC33AE"/>
    <w:rsid w:val="00AC393D"/>
    <w:rsid w:val="00AC3DE1"/>
    <w:rsid w:val="00AC62F9"/>
    <w:rsid w:val="00AC73F7"/>
    <w:rsid w:val="00AD196B"/>
    <w:rsid w:val="00AD4A7A"/>
    <w:rsid w:val="00AD7F83"/>
    <w:rsid w:val="00AE2AC5"/>
    <w:rsid w:val="00AE40CB"/>
    <w:rsid w:val="00AE57E0"/>
    <w:rsid w:val="00AE5DD9"/>
    <w:rsid w:val="00AE609C"/>
    <w:rsid w:val="00AE7CDF"/>
    <w:rsid w:val="00AF051F"/>
    <w:rsid w:val="00AF2D87"/>
    <w:rsid w:val="00AF3B16"/>
    <w:rsid w:val="00AF7183"/>
    <w:rsid w:val="00AF7562"/>
    <w:rsid w:val="00B03351"/>
    <w:rsid w:val="00B062A8"/>
    <w:rsid w:val="00B11086"/>
    <w:rsid w:val="00B1288A"/>
    <w:rsid w:val="00B156AF"/>
    <w:rsid w:val="00B21718"/>
    <w:rsid w:val="00B24F26"/>
    <w:rsid w:val="00B266F5"/>
    <w:rsid w:val="00B3020C"/>
    <w:rsid w:val="00B302B6"/>
    <w:rsid w:val="00B315C4"/>
    <w:rsid w:val="00B315CB"/>
    <w:rsid w:val="00B322F7"/>
    <w:rsid w:val="00B34A5B"/>
    <w:rsid w:val="00B34AAC"/>
    <w:rsid w:val="00B354A0"/>
    <w:rsid w:val="00B4223E"/>
    <w:rsid w:val="00B46BDB"/>
    <w:rsid w:val="00B50E5E"/>
    <w:rsid w:val="00B53850"/>
    <w:rsid w:val="00B56441"/>
    <w:rsid w:val="00B56EB7"/>
    <w:rsid w:val="00B57169"/>
    <w:rsid w:val="00B628FD"/>
    <w:rsid w:val="00B70230"/>
    <w:rsid w:val="00B7024E"/>
    <w:rsid w:val="00B76E09"/>
    <w:rsid w:val="00B77165"/>
    <w:rsid w:val="00B92A86"/>
    <w:rsid w:val="00B9361E"/>
    <w:rsid w:val="00B93A32"/>
    <w:rsid w:val="00B97C84"/>
    <w:rsid w:val="00BA0792"/>
    <w:rsid w:val="00BA11EE"/>
    <w:rsid w:val="00BA5C8D"/>
    <w:rsid w:val="00BB0FD1"/>
    <w:rsid w:val="00BB239D"/>
    <w:rsid w:val="00BB2D41"/>
    <w:rsid w:val="00BB4735"/>
    <w:rsid w:val="00BB479A"/>
    <w:rsid w:val="00BB4855"/>
    <w:rsid w:val="00BC7CDA"/>
    <w:rsid w:val="00BD10AB"/>
    <w:rsid w:val="00BD64C6"/>
    <w:rsid w:val="00BE192F"/>
    <w:rsid w:val="00BE1E1C"/>
    <w:rsid w:val="00BE3FE3"/>
    <w:rsid w:val="00BE6A1C"/>
    <w:rsid w:val="00BE7147"/>
    <w:rsid w:val="00BF187C"/>
    <w:rsid w:val="00C003F5"/>
    <w:rsid w:val="00C0052B"/>
    <w:rsid w:val="00C0096B"/>
    <w:rsid w:val="00C035AB"/>
    <w:rsid w:val="00C03B27"/>
    <w:rsid w:val="00C11E74"/>
    <w:rsid w:val="00C139D6"/>
    <w:rsid w:val="00C148C3"/>
    <w:rsid w:val="00C16BB3"/>
    <w:rsid w:val="00C179D9"/>
    <w:rsid w:val="00C17FA1"/>
    <w:rsid w:val="00C22D14"/>
    <w:rsid w:val="00C2510E"/>
    <w:rsid w:val="00C26084"/>
    <w:rsid w:val="00C31DD5"/>
    <w:rsid w:val="00C35340"/>
    <w:rsid w:val="00C3728F"/>
    <w:rsid w:val="00C37646"/>
    <w:rsid w:val="00C41D72"/>
    <w:rsid w:val="00C47789"/>
    <w:rsid w:val="00C5324D"/>
    <w:rsid w:val="00C54A1C"/>
    <w:rsid w:val="00C550FD"/>
    <w:rsid w:val="00C557B5"/>
    <w:rsid w:val="00C5641D"/>
    <w:rsid w:val="00C66883"/>
    <w:rsid w:val="00C66E11"/>
    <w:rsid w:val="00C712BC"/>
    <w:rsid w:val="00C71F8A"/>
    <w:rsid w:val="00C73677"/>
    <w:rsid w:val="00C758C9"/>
    <w:rsid w:val="00C77C8A"/>
    <w:rsid w:val="00C87B73"/>
    <w:rsid w:val="00C87DB5"/>
    <w:rsid w:val="00C87FAA"/>
    <w:rsid w:val="00C93ACF"/>
    <w:rsid w:val="00C93D30"/>
    <w:rsid w:val="00CA048A"/>
    <w:rsid w:val="00CB16FB"/>
    <w:rsid w:val="00CB5D69"/>
    <w:rsid w:val="00CC2A70"/>
    <w:rsid w:val="00CC2CFB"/>
    <w:rsid w:val="00CC4644"/>
    <w:rsid w:val="00CD7252"/>
    <w:rsid w:val="00CE2026"/>
    <w:rsid w:val="00CE2D64"/>
    <w:rsid w:val="00CE45DF"/>
    <w:rsid w:val="00CE54E9"/>
    <w:rsid w:val="00CF1392"/>
    <w:rsid w:val="00CF215E"/>
    <w:rsid w:val="00CF2507"/>
    <w:rsid w:val="00CF28E3"/>
    <w:rsid w:val="00CF3F58"/>
    <w:rsid w:val="00D01397"/>
    <w:rsid w:val="00D0287D"/>
    <w:rsid w:val="00D035C2"/>
    <w:rsid w:val="00D03B78"/>
    <w:rsid w:val="00D12B12"/>
    <w:rsid w:val="00D151CD"/>
    <w:rsid w:val="00D17947"/>
    <w:rsid w:val="00D20CB7"/>
    <w:rsid w:val="00D24A3A"/>
    <w:rsid w:val="00D24AE0"/>
    <w:rsid w:val="00D30718"/>
    <w:rsid w:val="00D31821"/>
    <w:rsid w:val="00D32563"/>
    <w:rsid w:val="00D329B4"/>
    <w:rsid w:val="00D33DBB"/>
    <w:rsid w:val="00D36ED8"/>
    <w:rsid w:val="00D409E4"/>
    <w:rsid w:val="00D41A45"/>
    <w:rsid w:val="00D41D91"/>
    <w:rsid w:val="00D42C87"/>
    <w:rsid w:val="00D43DA2"/>
    <w:rsid w:val="00D4625D"/>
    <w:rsid w:val="00D51B54"/>
    <w:rsid w:val="00D51C0A"/>
    <w:rsid w:val="00D53863"/>
    <w:rsid w:val="00D53C23"/>
    <w:rsid w:val="00D56703"/>
    <w:rsid w:val="00D61C78"/>
    <w:rsid w:val="00D64AC6"/>
    <w:rsid w:val="00D65619"/>
    <w:rsid w:val="00D70565"/>
    <w:rsid w:val="00D70D61"/>
    <w:rsid w:val="00D7523C"/>
    <w:rsid w:val="00D7657F"/>
    <w:rsid w:val="00D76B81"/>
    <w:rsid w:val="00D84497"/>
    <w:rsid w:val="00D86C1D"/>
    <w:rsid w:val="00D86DA9"/>
    <w:rsid w:val="00D92069"/>
    <w:rsid w:val="00D93701"/>
    <w:rsid w:val="00D97B3C"/>
    <w:rsid w:val="00DA332A"/>
    <w:rsid w:val="00DA5B3B"/>
    <w:rsid w:val="00DA76C9"/>
    <w:rsid w:val="00DB04FF"/>
    <w:rsid w:val="00DB6B81"/>
    <w:rsid w:val="00DB6CDD"/>
    <w:rsid w:val="00DC000E"/>
    <w:rsid w:val="00DC32C8"/>
    <w:rsid w:val="00DC3376"/>
    <w:rsid w:val="00DC406C"/>
    <w:rsid w:val="00DC412B"/>
    <w:rsid w:val="00DD00BF"/>
    <w:rsid w:val="00DD1905"/>
    <w:rsid w:val="00DD4E1E"/>
    <w:rsid w:val="00DD64C8"/>
    <w:rsid w:val="00DD7BB9"/>
    <w:rsid w:val="00DE18F2"/>
    <w:rsid w:val="00DE3BA3"/>
    <w:rsid w:val="00DE403B"/>
    <w:rsid w:val="00DE4CA1"/>
    <w:rsid w:val="00DE6F88"/>
    <w:rsid w:val="00DF27D9"/>
    <w:rsid w:val="00DF62EC"/>
    <w:rsid w:val="00DF74C1"/>
    <w:rsid w:val="00E00A1F"/>
    <w:rsid w:val="00E00D8A"/>
    <w:rsid w:val="00E05546"/>
    <w:rsid w:val="00E05E5F"/>
    <w:rsid w:val="00E11600"/>
    <w:rsid w:val="00E11681"/>
    <w:rsid w:val="00E13939"/>
    <w:rsid w:val="00E17194"/>
    <w:rsid w:val="00E20584"/>
    <w:rsid w:val="00E24C3F"/>
    <w:rsid w:val="00E26BB3"/>
    <w:rsid w:val="00E27A7D"/>
    <w:rsid w:val="00E27BE9"/>
    <w:rsid w:val="00E3377F"/>
    <w:rsid w:val="00E33CAD"/>
    <w:rsid w:val="00E3541B"/>
    <w:rsid w:val="00E406E6"/>
    <w:rsid w:val="00E418E6"/>
    <w:rsid w:val="00E426AE"/>
    <w:rsid w:val="00E43CCE"/>
    <w:rsid w:val="00E504B6"/>
    <w:rsid w:val="00E50F6F"/>
    <w:rsid w:val="00E54AAA"/>
    <w:rsid w:val="00E5624E"/>
    <w:rsid w:val="00E56306"/>
    <w:rsid w:val="00E56972"/>
    <w:rsid w:val="00E576BB"/>
    <w:rsid w:val="00E6382F"/>
    <w:rsid w:val="00E656AE"/>
    <w:rsid w:val="00E66FA3"/>
    <w:rsid w:val="00E6777D"/>
    <w:rsid w:val="00E73354"/>
    <w:rsid w:val="00E73EA9"/>
    <w:rsid w:val="00E74B28"/>
    <w:rsid w:val="00E757F4"/>
    <w:rsid w:val="00E862B1"/>
    <w:rsid w:val="00E915CA"/>
    <w:rsid w:val="00E94A2A"/>
    <w:rsid w:val="00E97509"/>
    <w:rsid w:val="00EB1FED"/>
    <w:rsid w:val="00EB5776"/>
    <w:rsid w:val="00EB7CAF"/>
    <w:rsid w:val="00EC4E0C"/>
    <w:rsid w:val="00EC519F"/>
    <w:rsid w:val="00EC5FFD"/>
    <w:rsid w:val="00ED0931"/>
    <w:rsid w:val="00ED222C"/>
    <w:rsid w:val="00ED385B"/>
    <w:rsid w:val="00ED3890"/>
    <w:rsid w:val="00ED5931"/>
    <w:rsid w:val="00EE0EDB"/>
    <w:rsid w:val="00EE287F"/>
    <w:rsid w:val="00EE4E55"/>
    <w:rsid w:val="00EE5C38"/>
    <w:rsid w:val="00EE69F4"/>
    <w:rsid w:val="00EE7FD7"/>
    <w:rsid w:val="00EF165A"/>
    <w:rsid w:val="00EF3193"/>
    <w:rsid w:val="00EF319F"/>
    <w:rsid w:val="00EF5F1B"/>
    <w:rsid w:val="00EF71AE"/>
    <w:rsid w:val="00EF7F92"/>
    <w:rsid w:val="00F05F30"/>
    <w:rsid w:val="00F10C7C"/>
    <w:rsid w:val="00F1101F"/>
    <w:rsid w:val="00F2120A"/>
    <w:rsid w:val="00F25980"/>
    <w:rsid w:val="00F26588"/>
    <w:rsid w:val="00F30BC7"/>
    <w:rsid w:val="00F33B19"/>
    <w:rsid w:val="00F347D7"/>
    <w:rsid w:val="00F34F8C"/>
    <w:rsid w:val="00F37072"/>
    <w:rsid w:val="00F401ED"/>
    <w:rsid w:val="00F40DDE"/>
    <w:rsid w:val="00F46C12"/>
    <w:rsid w:val="00F478FB"/>
    <w:rsid w:val="00F5149C"/>
    <w:rsid w:val="00F520BF"/>
    <w:rsid w:val="00F530A6"/>
    <w:rsid w:val="00F530F5"/>
    <w:rsid w:val="00F53DF4"/>
    <w:rsid w:val="00F54281"/>
    <w:rsid w:val="00F5640C"/>
    <w:rsid w:val="00F56956"/>
    <w:rsid w:val="00F611E6"/>
    <w:rsid w:val="00F6221C"/>
    <w:rsid w:val="00F66240"/>
    <w:rsid w:val="00F70192"/>
    <w:rsid w:val="00F706CF"/>
    <w:rsid w:val="00F707DE"/>
    <w:rsid w:val="00F71C86"/>
    <w:rsid w:val="00F80A8F"/>
    <w:rsid w:val="00F8647B"/>
    <w:rsid w:val="00F87ABB"/>
    <w:rsid w:val="00F90959"/>
    <w:rsid w:val="00F91571"/>
    <w:rsid w:val="00F923ED"/>
    <w:rsid w:val="00F935FE"/>
    <w:rsid w:val="00F93704"/>
    <w:rsid w:val="00FA0168"/>
    <w:rsid w:val="00FA055E"/>
    <w:rsid w:val="00FA0E5D"/>
    <w:rsid w:val="00FA4C56"/>
    <w:rsid w:val="00FA605C"/>
    <w:rsid w:val="00FA65B5"/>
    <w:rsid w:val="00FA7A1D"/>
    <w:rsid w:val="00FB0D49"/>
    <w:rsid w:val="00FB6C80"/>
    <w:rsid w:val="00FB7A2C"/>
    <w:rsid w:val="00FC19DF"/>
    <w:rsid w:val="00FC5497"/>
    <w:rsid w:val="00FD1AF5"/>
    <w:rsid w:val="00FD5FD4"/>
    <w:rsid w:val="00FE04D5"/>
    <w:rsid w:val="00FE127E"/>
    <w:rsid w:val="00FE1AC0"/>
    <w:rsid w:val="00FE2E9D"/>
    <w:rsid w:val="00FE482C"/>
    <w:rsid w:val="00FE578F"/>
    <w:rsid w:val="00FE7069"/>
    <w:rsid w:val="00FF11FB"/>
    <w:rsid w:val="00FF1A3D"/>
    <w:rsid w:val="00FF614B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EB0DCE"/>
  <w15:chartTrackingRefBased/>
  <w15:docId w15:val="{61DFF95D-BCDD-44A1-9504-0B2DB301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E55"/>
    <w:pPr>
      <w:widowControl w:val="0"/>
      <w:autoSpaceDE w:val="0"/>
      <w:autoSpaceDN w:val="0"/>
      <w:adjustRightInd w:val="0"/>
    </w:pPr>
    <w:rPr>
      <w:rFonts w:ascii="Letter Gothic" w:hAnsi="Letter Gothic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i/>
      <w:i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5760" w:hanging="5760"/>
      <w:outlineLvl w:val="1"/>
    </w:pPr>
    <w:rPr>
      <w:rFonts w:ascii="CG Times" w:hAnsi="CG Times"/>
      <w:sz w:val="24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3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821"/>
    <w:rPr>
      <w:rFonts w:ascii="Tahoma" w:hAnsi="Tahoma" w:cs="Tahoma"/>
      <w:sz w:val="16"/>
      <w:szCs w:val="16"/>
    </w:rPr>
  </w:style>
  <w:style w:type="character" w:customStyle="1" w:styleId="cit-doi3">
    <w:name w:val="cit-doi3"/>
    <w:rsid w:val="000126A7"/>
  </w:style>
  <w:style w:type="character" w:customStyle="1" w:styleId="cit-sep2">
    <w:name w:val="cit-sep2"/>
    <w:rsid w:val="000126A7"/>
  </w:style>
  <w:style w:type="character" w:styleId="Strong">
    <w:name w:val="Strong"/>
    <w:uiPriority w:val="22"/>
    <w:qFormat/>
    <w:rsid w:val="00EC519F"/>
    <w:rPr>
      <w:b/>
      <w:bCs/>
    </w:rPr>
  </w:style>
  <w:style w:type="character" w:styleId="Emphasis">
    <w:name w:val="Emphasis"/>
    <w:uiPriority w:val="20"/>
    <w:qFormat/>
    <w:rsid w:val="00EC5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5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7404622.2017.13725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61/(ASCE)EI.1943-5541.0000378" TargetMode="External"/><Relationship Id="rId12" Type="http://schemas.openxmlformats.org/officeDocument/2006/relationships/hyperlink" Target="http://www.natcom.org/CommCurrentsArticle.aspx?id=61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09098800093655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arch.ebscohost.com/login.aspx?direct=true&amp;db=ufh&amp;AN=13679050&amp;site=ehost-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7404622.2010.51399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31342</CharactersWithSpaces>
  <SharedDoc>false</SharedDoc>
  <HLinks>
    <vt:vector size="36" baseType="variant"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http://www.natcom.org/CommCurrentsArticle.aspx?id=6146</vt:lpwstr>
      </vt:variant>
      <vt:variant>
        <vt:lpwstr/>
      </vt:variant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https://doi.org/10.1080/00909880009365580</vt:lpwstr>
      </vt:variant>
      <vt:variant>
        <vt:lpwstr/>
      </vt:variant>
      <vt:variant>
        <vt:i4>5111884</vt:i4>
      </vt:variant>
      <vt:variant>
        <vt:i4>9</vt:i4>
      </vt:variant>
      <vt:variant>
        <vt:i4>0</vt:i4>
      </vt:variant>
      <vt:variant>
        <vt:i4>5</vt:i4>
      </vt:variant>
      <vt:variant>
        <vt:lpwstr>http://search.ebscohost.com/login.aspx?direct=true&amp;db=ufh&amp;AN=13679050&amp;site=ehost-live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https://doi.org/10.1080/17404622.2010.513992</vt:lpwstr>
      </vt:variant>
      <vt:variant>
        <vt:lpwstr/>
      </vt:variant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http://dx.doi.org/10.1080/17404622.2017.1372596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https://doi.org/10.1061/(ASCE)EI.1943-5541.0000378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Boyd</dc:creator>
  <cp:keywords/>
  <dc:description/>
  <cp:lastModifiedBy>Boyd, Joshua E</cp:lastModifiedBy>
  <cp:revision>7</cp:revision>
  <cp:lastPrinted>2014-09-29T21:41:00Z</cp:lastPrinted>
  <dcterms:created xsi:type="dcterms:W3CDTF">2021-02-09T20:27:00Z</dcterms:created>
  <dcterms:modified xsi:type="dcterms:W3CDTF">2021-02-09T21:00:00Z</dcterms:modified>
</cp:coreProperties>
</file>